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8B1CE" w14:textId="3969F0BE" w:rsidR="00327A66" w:rsidRPr="007B43F9" w:rsidRDefault="00E35BB6" w:rsidP="00A4459D">
      <w:pPr>
        <w:jc w:val="center"/>
        <w:rPr>
          <w:rFonts w:ascii="Aptos" w:hAnsi="Aptos"/>
          <w:b/>
          <w:bCs/>
          <w:sz w:val="28"/>
          <w:szCs w:val="28"/>
          <w:u w:val="single"/>
        </w:rPr>
      </w:pPr>
      <w:r w:rsidRPr="007B43F9">
        <w:rPr>
          <w:noProof/>
        </w:rPr>
        <w:drawing>
          <wp:anchor distT="0" distB="0" distL="114300" distR="114300" simplePos="0" relativeHeight="251659264" behindDoc="0" locked="0" layoutInCell="1" allowOverlap="1" wp14:anchorId="30458064" wp14:editId="6200129D">
            <wp:simplePos x="0" y="0"/>
            <wp:positionH relativeFrom="margin">
              <wp:align>right</wp:align>
            </wp:positionH>
            <wp:positionV relativeFrom="paragraph">
              <wp:posOffset>-190500</wp:posOffset>
            </wp:positionV>
            <wp:extent cx="5928360" cy="935146"/>
            <wp:effectExtent l="0" t="0" r="0" b="0"/>
            <wp:wrapNone/>
            <wp:docPr id="1" name="Immagine 1" descr="Immagine che contiene testo, Carattere,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Carattere, schermata, logo&#10;&#10;Il contenuto generato dall'IA potrebbe non essere corrett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28360" cy="93514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3697D5" w14:textId="59F2DB9A" w:rsidR="009C5C4F" w:rsidRPr="007B43F9" w:rsidRDefault="009C5C4F" w:rsidP="00A4459D">
      <w:pPr>
        <w:jc w:val="center"/>
        <w:rPr>
          <w:rFonts w:ascii="Aptos" w:hAnsi="Aptos"/>
          <w:b/>
          <w:bCs/>
          <w:sz w:val="28"/>
          <w:szCs w:val="28"/>
          <w:u w:val="single"/>
        </w:rPr>
      </w:pPr>
      <w:r w:rsidRPr="007B43F9">
        <w:rPr>
          <w:rFonts w:ascii="Aptos" w:hAnsi="Aptos"/>
          <w:b/>
          <w:bCs/>
          <w:sz w:val="28"/>
          <w:szCs w:val="28"/>
          <w:u w:val="single"/>
        </w:rPr>
        <w:t xml:space="preserve"> </w:t>
      </w:r>
    </w:p>
    <w:p w14:paraId="1EB218E9" w14:textId="05C0F683" w:rsidR="009C5C4F" w:rsidRPr="007B43F9" w:rsidRDefault="009C5C4F" w:rsidP="00A4459D">
      <w:pPr>
        <w:jc w:val="center"/>
        <w:rPr>
          <w:rFonts w:ascii="Aptos" w:hAnsi="Aptos"/>
          <w:b/>
          <w:bCs/>
          <w:sz w:val="28"/>
          <w:szCs w:val="28"/>
        </w:rPr>
      </w:pPr>
    </w:p>
    <w:p w14:paraId="7F420E92" w14:textId="68A6AEA6" w:rsidR="00327A66" w:rsidRPr="007B43F9" w:rsidRDefault="00327A66" w:rsidP="00A4459D">
      <w:pPr>
        <w:jc w:val="center"/>
        <w:rPr>
          <w:rFonts w:ascii="Aptos" w:hAnsi="Aptos"/>
          <w:b/>
          <w:bCs/>
          <w:sz w:val="36"/>
          <w:szCs w:val="36"/>
        </w:rPr>
      </w:pPr>
    </w:p>
    <w:p w14:paraId="489C7A33" w14:textId="6316228D" w:rsidR="00A106F8" w:rsidRPr="007B43F9" w:rsidRDefault="00A106F8" w:rsidP="00A4459D">
      <w:pPr>
        <w:jc w:val="center"/>
        <w:rPr>
          <w:rFonts w:ascii="Aptos" w:hAnsi="Aptos"/>
          <w:b/>
          <w:bCs/>
          <w:sz w:val="28"/>
          <w:szCs w:val="28"/>
        </w:rPr>
      </w:pPr>
      <w:r w:rsidRPr="007B43F9">
        <w:rPr>
          <w:rFonts w:ascii="Aptos" w:hAnsi="Aptos"/>
          <w:b/>
          <w:bCs/>
          <w:sz w:val="28"/>
          <w:szCs w:val="28"/>
        </w:rPr>
        <w:t>M</w:t>
      </w:r>
      <w:r w:rsidR="00935896" w:rsidRPr="007B43F9">
        <w:rPr>
          <w:rFonts w:ascii="Aptos" w:hAnsi="Aptos"/>
          <w:b/>
          <w:bCs/>
          <w:sz w:val="28"/>
          <w:szCs w:val="28"/>
        </w:rPr>
        <w:t>useo</w:t>
      </w:r>
      <w:r w:rsidRPr="007B43F9">
        <w:rPr>
          <w:rFonts w:ascii="Aptos" w:hAnsi="Aptos"/>
          <w:b/>
          <w:bCs/>
          <w:sz w:val="28"/>
          <w:szCs w:val="28"/>
        </w:rPr>
        <w:t xml:space="preserve"> </w:t>
      </w:r>
      <w:r w:rsidR="00E74889" w:rsidRPr="007B43F9">
        <w:rPr>
          <w:rFonts w:ascii="Aptos" w:hAnsi="Aptos"/>
          <w:b/>
          <w:bCs/>
          <w:sz w:val="28"/>
          <w:szCs w:val="28"/>
        </w:rPr>
        <w:t>A</w:t>
      </w:r>
      <w:r w:rsidR="00935896" w:rsidRPr="007B43F9">
        <w:rPr>
          <w:rFonts w:ascii="Aptos" w:hAnsi="Aptos"/>
          <w:b/>
          <w:bCs/>
          <w:sz w:val="28"/>
          <w:szCs w:val="28"/>
        </w:rPr>
        <w:t xml:space="preserve">rcheologico </w:t>
      </w:r>
      <w:r w:rsidR="00E74889" w:rsidRPr="007B43F9">
        <w:rPr>
          <w:rFonts w:ascii="Aptos" w:hAnsi="Aptos"/>
          <w:b/>
          <w:bCs/>
          <w:sz w:val="28"/>
          <w:szCs w:val="28"/>
        </w:rPr>
        <w:t>N</w:t>
      </w:r>
      <w:r w:rsidR="00935896" w:rsidRPr="007B43F9">
        <w:rPr>
          <w:rFonts w:ascii="Aptos" w:hAnsi="Aptos"/>
          <w:b/>
          <w:bCs/>
          <w:sz w:val="28"/>
          <w:szCs w:val="28"/>
        </w:rPr>
        <w:t xml:space="preserve">azionale di Firenze </w:t>
      </w:r>
    </w:p>
    <w:p w14:paraId="5BA38679" w14:textId="07AD5BC1" w:rsidR="00A564E0" w:rsidRPr="007B43F9" w:rsidRDefault="00A564E0" w:rsidP="00A4459D">
      <w:pPr>
        <w:jc w:val="center"/>
        <w:rPr>
          <w:rFonts w:ascii="Aptos" w:hAnsi="Aptos"/>
          <w:b/>
          <w:bCs/>
          <w:sz w:val="28"/>
          <w:szCs w:val="28"/>
        </w:rPr>
      </w:pPr>
    </w:p>
    <w:p w14:paraId="3608DB4F" w14:textId="77777777" w:rsidR="00A106F8" w:rsidRPr="007B43F9" w:rsidRDefault="00A106F8" w:rsidP="00A4459D">
      <w:pPr>
        <w:jc w:val="center"/>
        <w:rPr>
          <w:rFonts w:ascii="Aptos" w:hAnsi="Aptos"/>
          <w:b/>
          <w:bCs/>
          <w:sz w:val="13"/>
          <w:szCs w:val="13"/>
        </w:rPr>
      </w:pPr>
    </w:p>
    <w:p w14:paraId="0CD224F1" w14:textId="585BF4A5" w:rsidR="00A106F8" w:rsidRPr="007B43F9" w:rsidRDefault="00A106F8" w:rsidP="00A4459D">
      <w:pPr>
        <w:jc w:val="center"/>
        <w:rPr>
          <w:rFonts w:ascii="Aptos" w:hAnsi="Aptos"/>
          <w:b/>
          <w:bCs/>
          <w:sz w:val="32"/>
          <w:szCs w:val="32"/>
        </w:rPr>
      </w:pPr>
      <w:r w:rsidRPr="007B43F9">
        <w:rPr>
          <w:rFonts w:ascii="Aptos" w:hAnsi="Aptos"/>
          <w:b/>
          <w:bCs/>
          <w:sz w:val="32"/>
          <w:szCs w:val="32"/>
        </w:rPr>
        <w:t xml:space="preserve">RIAPRE AL PUBBLICO LA SALA DELLA CHIMERA </w:t>
      </w:r>
      <w:r w:rsidR="00770979" w:rsidRPr="007B43F9">
        <w:rPr>
          <w:rFonts w:ascii="Aptos" w:hAnsi="Aptos"/>
          <w:b/>
          <w:bCs/>
          <w:sz w:val="32"/>
          <w:szCs w:val="32"/>
        </w:rPr>
        <w:t>IN UNA VESTE TOTALMENTE RINNOVATA</w:t>
      </w:r>
    </w:p>
    <w:p w14:paraId="70F12774" w14:textId="77777777" w:rsidR="00A106F8" w:rsidRPr="007B43F9" w:rsidRDefault="00A106F8" w:rsidP="00A4459D">
      <w:pPr>
        <w:jc w:val="center"/>
        <w:rPr>
          <w:rFonts w:ascii="Aptos" w:hAnsi="Aptos"/>
          <w:b/>
          <w:bCs/>
          <w:sz w:val="13"/>
          <w:szCs w:val="13"/>
        </w:rPr>
      </w:pPr>
    </w:p>
    <w:p w14:paraId="270B1D42" w14:textId="2020A23A" w:rsidR="004E7C2A" w:rsidRDefault="004E7C2A" w:rsidP="00A4459D">
      <w:pPr>
        <w:jc w:val="center"/>
        <w:rPr>
          <w:rFonts w:ascii="Aptos" w:hAnsi="Aptos"/>
          <w:b/>
          <w:bCs/>
          <w:sz w:val="28"/>
          <w:szCs w:val="28"/>
        </w:rPr>
      </w:pPr>
      <w:r w:rsidRPr="007B43F9">
        <w:rPr>
          <w:rFonts w:ascii="Aptos" w:hAnsi="Aptos"/>
          <w:b/>
          <w:bCs/>
          <w:sz w:val="28"/>
          <w:szCs w:val="28"/>
        </w:rPr>
        <w:t xml:space="preserve">Un nuovo allestimento monumentale e </w:t>
      </w:r>
      <w:r w:rsidR="000B000A" w:rsidRPr="007B43F9">
        <w:rPr>
          <w:rFonts w:ascii="Aptos" w:hAnsi="Aptos"/>
          <w:b/>
          <w:bCs/>
          <w:sz w:val="28"/>
          <w:szCs w:val="28"/>
        </w:rPr>
        <w:t>immersivo</w:t>
      </w:r>
      <w:r w:rsidR="00770979" w:rsidRPr="007B43F9">
        <w:rPr>
          <w:rFonts w:ascii="Aptos" w:hAnsi="Aptos"/>
          <w:b/>
          <w:bCs/>
          <w:sz w:val="28"/>
          <w:szCs w:val="28"/>
        </w:rPr>
        <w:t xml:space="preserve"> </w:t>
      </w:r>
      <w:r w:rsidRPr="007B43F9">
        <w:rPr>
          <w:rFonts w:ascii="Aptos" w:hAnsi="Aptos"/>
          <w:b/>
          <w:bCs/>
          <w:sz w:val="28"/>
          <w:szCs w:val="28"/>
        </w:rPr>
        <w:t xml:space="preserve">per </w:t>
      </w:r>
      <w:r w:rsidR="0085011F" w:rsidRPr="007B43F9">
        <w:rPr>
          <w:rFonts w:ascii="Aptos" w:hAnsi="Aptos"/>
          <w:b/>
          <w:bCs/>
          <w:sz w:val="28"/>
          <w:szCs w:val="28"/>
        </w:rPr>
        <w:t xml:space="preserve">favorire </w:t>
      </w:r>
      <w:r w:rsidRPr="007B43F9">
        <w:rPr>
          <w:rFonts w:ascii="Aptos" w:hAnsi="Aptos"/>
          <w:b/>
          <w:bCs/>
          <w:sz w:val="28"/>
          <w:szCs w:val="28"/>
        </w:rPr>
        <w:t>un rapporto personale con l’opera</w:t>
      </w:r>
      <w:r w:rsidR="00770979" w:rsidRPr="007B43F9">
        <w:rPr>
          <w:rFonts w:ascii="Aptos" w:hAnsi="Aptos"/>
          <w:b/>
          <w:bCs/>
          <w:sz w:val="28"/>
          <w:szCs w:val="28"/>
        </w:rPr>
        <w:t xml:space="preserve"> più iconica dell’arte etrusca</w:t>
      </w:r>
    </w:p>
    <w:p w14:paraId="1F4F3439" w14:textId="77777777" w:rsidR="007B43F9" w:rsidRPr="007B43F9" w:rsidRDefault="007B43F9" w:rsidP="00A4459D">
      <w:pPr>
        <w:jc w:val="center"/>
        <w:rPr>
          <w:rFonts w:ascii="Aptos" w:hAnsi="Aptos"/>
          <w:b/>
          <w:bCs/>
          <w:sz w:val="28"/>
          <w:szCs w:val="28"/>
        </w:rPr>
      </w:pPr>
    </w:p>
    <w:p w14:paraId="2B994F59" w14:textId="77777777" w:rsidR="00A4459D" w:rsidRPr="007B43F9" w:rsidRDefault="00A4459D" w:rsidP="00A4459D">
      <w:pPr>
        <w:jc w:val="both"/>
        <w:rPr>
          <w:rFonts w:ascii="Aptos" w:hAnsi="Aptos"/>
          <w:i/>
          <w:iCs/>
        </w:rPr>
      </w:pPr>
    </w:p>
    <w:p w14:paraId="451223A3" w14:textId="0886D9B2" w:rsidR="00582FEE" w:rsidRPr="007B43F9" w:rsidRDefault="009C5C4F" w:rsidP="00A4459D">
      <w:pPr>
        <w:jc w:val="both"/>
        <w:rPr>
          <w:rFonts w:ascii="Aptos" w:hAnsi="Aptos"/>
        </w:rPr>
      </w:pPr>
      <w:r w:rsidRPr="007B43F9">
        <w:rPr>
          <w:rFonts w:ascii="Aptos" w:hAnsi="Aptos"/>
          <w:i/>
          <w:iCs/>
        </w:rPr>
        <w:t>Firenze, 1</w:t>
      </w:r>
      <w:r w:rsidR="00A97266" w:rsidRPr="007B43F9">
        <w:rPr>
          <w:rFonts w:ascii="Aptos" w:hAnsi="Aptos"/>
          <w:i/>
          <w:iCs/>
        </w:rPr>
        <w:t>9</w:t>
      </w:r>
      <w:r w:rsidRPr="007B43F9">
        <w:rPr>
          <w:rFonts w:ascii="Aptos" w:hAnsi="Aptos"/>
          <w:i/>
          <w:iCs/>
        </w:rPr>
        <w:t xml:space="preserve"> novembre</w:t>
      </w:r>
      <w:r w:rsidRPr="007B43F9">
        <w:rPr>
          <w:rFonts w:ascii="Aptos" w:hAnsi="Aptos"/>
        </w:rPr>
        <w:t xml:space="preserve"> </w:t>
      </w:r>
      <w:r w:rsidR="00770979" w:rsidRPr="007B43F9">
        <w:rPr>
          <w:rFonts w:ascii="Aptos" w:hAnsi="Aptos"/>
          <w:i/>
          <w:iCs/>
        </w:rPr>
        <w:t>2025</w:t>
      </w:r>
      <w:r w:rsidR="00327A66" w:rsidRPr="007B43F9">
        <w:rPr>
          <w:rFonts w:ascii="Aptos" w:hAnsi="Aptos"/>
          <w:i/>
          <w:iCs/>
        </w:rPr>
        <w:t xml:space="preserve"> </w:t>
      </w:r>
      <w:r w:rsidR="00327A66" w:rsidRPr="007B43F9">
        <w:rPr>
          <w:rFonts w:ascii="Aptos" w:hAnsi="Aptos"/>
        </w:rPr>
        <w:t>–</w:t>
      </w:r>
      <w:r w:rsidRPr="007B43F9">
        <w:rPr>
          <w:rFonts w:ascii="Aptos" w:hAnsi="Aptos"/>
        </w:rPr>
        <w:t xml:space="preserve"> </w:t>
      </w:r>
      <w:r w:rsidR="00A106F8" w:rsidRPr="007B43F9">
        <w:rPr>
          <w:rFonts w:ascii="Aptos" w:hAnsi="Aptos"/>
        </w:rPr>
        <w:t>Il</w:t>
      </w:r>
      <w:r w:rsidR="00327A66" w:rsidRPr="007B43F9">
        <w:rPr>
          <w:rFonts w:ascii="Aptos" w:hAnsi="Aptos"/>
        </w:rPr>
        <w:t xml:space="preserve"> </w:t>
      </w:r>
      <w:r w:rsidR="00A106F8" w:rsidRPr="007B43F9">
        <w:rPr>
          <w:rFonts w:ascii="Aptos" w:hAnsi="Aptos"/>
        </w:rPr>
        <w:t xml:space="preserve">Museo </w:t>
      </w:r>
      <w:r w:rsidR="00E74889" w:rsidRPr="007B43F9">
        <w:rPr>
          <w:rFonts w:ascii="Aptos" w:hAnsi="Aptos"/>
        </w:rPr>
        <w:t>A</w:t>
      </w:r>
      <w:r w:rsidR="00A106F8" w:rsidRPr="007B43F9">
        <w:rPr>
          <w:rFonts w:ascii="Aptos" w:hAnsi="Aptos"/>
        </w:rPr>
        <w:t xml:space="preserve">rcheologico </w:t>
      </w:r>
      <w:r w:rsidR="00E74889" w:rsidRPr="007B43F9">
        <w:rPr>
          <w:rFonts w:ascii="Aptos" w:hAnsi="Aptos"/>
        </w:rPr>
        <w:t>N</w:t>
      </w:r>
      <w:r w:rsidR="00A106F8" w:rsidRPr="007B43F9">
        <w:rPr>
          <w:rFonts w:ascii="Aptos" w:hAnsi="Aptos"/>
        </w:rPr>
        <w:t>azionale di Firenze riapre le porte della Sala della Chimera</w:t>
      </w:r>
      <w:r w:rsidR="00770979" w:rsidRPr="007B43F9">
        <w:rPr>
          <w:rFonts w:ascii="Aptos" w:hAnsi="Aptos"/>
        </w:rPr>
        <w:t xml:space="preserve">, </w:t>
      </w:r>
      <w:r w:rsidR="00F93C35" w:rsidRPr="007B43F9">
        <w:rPr>
          <w:rFonts w:ascii="Aptos" w:hAnsi="Aptos"/>
        </w:rPr>
        <w:t xml:space="preserve">grazie a </w:t>
      </w:r>
      <w:r w:rsidR="00770979" w:rsidRPr="007B43F9">
        <w:rPr>
          <w:rFonts w:ascii="Aptos" w:hAnsi="Aptos"/>
        </w:rPr>
        <w:t xml:space="preserve">uno spazio completamente rinnovato </w:t>
      </w:r>
      <w:r w:rsidR="00A106F8" w:rsidRPr="007B43F9">
        <w:rPr>
          <w:rFonts w:ascii="Aptos" w:hAnsi="Aptos"/>
        </w:rPr>
        <w:t xml:space="preserve">che custodisce </w:t>
      </w:r>
      <w:r w:rsidR="00770979" w:rsidRPr="007B43F9">
        <w:rPr>
          <w:rFonts w:ascii="Aptos" w:hAnsi="Aptos"/>
        </w:rPr>
        <w:t>l’icona e il simbolo</w:t>
      </w:r>
      <w:r w:rsidR="00A106F8" w:rsidRPr="007B43F9">
        <w:rPr>
          <w:rFonts w:ascii="Aptos" w:hAnsi="Aptos"/>
        </w:rPr>
        <w:t xml:space="preserve"> dell’arte etrusca</w:t>
      </w:r>
      <w:r w:rsidR="004D15F2" w:rsidRPr="007B43F9">
        <w:rPr>
          <w:rFonts w:ascii="Aptos" w:hAnsi="Aptos"/>
        </w:rPr>
        <w:t xml:space="preserve">: </w:t>
      </w:r>
      <w:r w:rsidR="00A106F8" w:rsidRPr="007B43F9">
        <w:rPr>
          <w:rFonts w:ascii="Aptos" w:hAnsi="Aptos"/>
        </w:rPr>
        <w:t xml:space="preserve">la </w:t>
      </w:r>
      <w:r w:rsidR="00A106F8" w:rsidRPr="007B43F9">
        <w:rPr>
          <w:rFonts w:ascii="Aptos" w:hAnsi="Aptos"/>
          <w:b/>
          <w:bCs/>
        </w:rPr>
        <w:t>Chimera d’Arezzo</w:t>
      </w:r>
      <w:r w:rsidR="00A106F8" w:rsidRPr="007B43F9">
        <w:rPr>
          <w:rFonts w:ascii="Aptos" w:hAnsi="Aptos"/>
        </w:rPr>
        <w:t>.</w:t>
      </w:r>
      <w:r w:rsidR="00F93C35" w:rsidRPr="007B43F9">
        <w:rPr>
          <w:rFonts w:ascii="Aptos" w:hAnsi="Aptos"/>
        </w:rPr>
        <w:t xml:space="preserve"> </w:t>
      </w:r>
      <w:r w:rsidR="00582FEE" w:rsidRPr="007B43F9">
        <w:rPr>
          <w:rFonts w:ascii="Aptos" w:hAnsi="Aptos"/>
        </w:rPr>
        <w:t>La scultura</w:t>
      </w:r>
      <w:r w:rsidR="00C371DB" w:rsidRPr="007B43F9">
        <w:rPr>
          <w:rFonts w:ascii="Aptos" w:hAnsi="Aptos"/>
        </w:rPr>
        <w:t xml:space="preserve">, iscritta al numero 1 nell’inventario del Museo, </w:t>
      </w:r>
      <w:r w:rsidR="00582FEE" w:rsidRPr="007B43F9">
        <w:rPr>
          <w:rFonts w:ascii="Aptos" w:hAnsi="Aptos"/>
        </w:rPr>
        <w:t xml:space="preserve">è appartenuta sin dal suo ritrovamento, avvenuto ad Arezzo il 15 novembre 1553, </w:t>
      </w:r>
      <w:r w:rsidR="006451AD" w:rsidRPr="007B43F9">
        <w:rPr>
          <w:rFonts w:ascii="Aptos" w:hAnsi="Aptos"/>
        </w:rPr>
        <w:t xml:space="preserve">al futuro Granduca di Toscana </w:t>
      </w:r>
      <w:r w:rsidR="00582FEE" w:rsidRPr="007B43F9">
        <w:rPr>
          <w:rFonts w:ascii="Aptos" w:hAnsi="Aptos"/>
        </w:rPr>
        <w:t>Cosimo I de’</w:t>
      </w:r>
      <w:r w:rsidR="00AE2727" w:rsidRPr="007B43F9">
        <w:rPr>
          <w:rFonts w:ascii="Aptos" w:hAnsi="Aptos"/>
        </w:rPr>
        <w:t xml:space="preserve"> </w:t>
      </w:r>
      <w:r w:rsidR="00582FEE" w:rsidRPr="007B43F9">
        <w:rPr>
          <w:rFonts w:ascii="Aptos" w:hAnsi="Aptos"/>
        </w:rPr>
        <w:t>Medici</w:t>
      </w:r>
      <w:r w:rsidR="006451AD" w:rsidRPr="007B43F9">
        <w:rPr>
          <w:rFonts w:ascii="Aptos" w:hAnsi="Aptos"/>
        </w:rPr>
        <w:t xml:space="preserve">, </w:t>
      </w:r>
      <w:r w:rsidR="00582FEE" w:rsidRPr="007B43F9">
        <w:rPr>
          <w:rFonts w:ascii="Aptos" w:hAnsi="Aptos"/>
        </w:rPr>
        <w:t>diventando subito uno dei pezzi più emblematici e preziosi della collezione medicea</w:t>
      </w:r>
      <w:r w:rsidR="00C371DB" w:rsidRPr="007B43F9">
        <w:rPr>
          <w:rFonts w:ascii="Aptos" w:hAnsi="Aptos"/>
        </w:rPr>
        <w:t>.</w:t>
      </w:r>
    </w:p>
    <w:p w14:paraId="20889358" w14:textId="2D45F098" w:rsidR="00EF4D8A" w:rsidRDefault="00EF4D8A" w:rsidP="00EF4D8A">
      <w:pPr>
        <w:jc w:val="both"/>
        <w:rPr>
          <w:rFonts w:ascii="Aptos" w:hAnsi="Aptos"/>
        </w:rPr>
      </w:pPr>
      <w:r w:rsidRPr="00D5420A">
        <w:rPr>
          <w:rFonts w:ascii="Aptos" w:hAnsi="Aptos"/>
        </w:rPr>
        <w:t xml:space="preserve">Da oggi l’opera si giova di una nuova </w:t>
      </w:r>
      <w:r w:rsidRPr="00D5420A">
        <w:rPr>
          <w:rFonts w:ascii="Aptos" w:hAnsi="Aptos"/>
          <w:b/>
          <w:bCs/>
        </w:rPr>
        <w:t>veste immersiva</w:t>
      </w:r>
      <w:r w:rsidRPr="00D5420A">
        <w:rPr>
          <w:rFonts w:ascii="Aptos" w:hAnsi="Aptos"/>
        </w:rPr>
        <w:t xml:space="preserve"> e dal </w:t>
      </w:r>
      <w:r w:rsidRPr="00D5420A">
        <w:rPr>
          <w:rFonts w:ascii="Aptos" w:hAnsi="Aptos"/>
          <w:b/>
          <w:bCs/>
        </w:rPr>
        <w:t>forte impatto visivo</w:t>
      </w:r>
      <w:r w:rsidRPr="00D5420A">
        <w:rPr>
          <w:rFonts w:ascii="Aptos" w:hAnsi="Aptos"/>
        </w:rPr>
        <w:t xml:space="preserve">, grazie a un accurato intervento </w:t>
      </w:r>
      <w:r w:rsidR="00D5420A" w:rsidRPr="00D5420A">
        <w:rPr>
          <w:rFonts w:ascii="Aptos" w:hAnsi="Aptos"/>
        </w:rPr>
        <w:t>affidato</w:t>
      </w:r>
      <w:r w:rsidRPr="00D5420A">
        <w:rPr>
          <w:rFonts w:ascii="Aptos" w:hAnsi="Aptos"/>
        </w:rPr>
        <w:t xml:space="preserve"> allo </w:t>
      </w:r>
      <w:r w:rsidRPr="00D5420A">
        <w:rPr>
          <w:rFonts w:ascii="Aptos" w:hAnsi="Aptos"/>
          <w:b/>
          <w:bCs/>
        </w:rPr>
        <w:t>studio fiorentino di architettura Guicciardini</w:t>
      </w:r>
      <w:r w:rsidR="00D5420A" w:rsidRPr="00D5420A">
        <w:rPr>
          <w:rFonts w:ascii="Aptos" w:hAnsi="Aptos"/>
          <w:b/>
          <w:bCs/>
        </w:rPr>
        <w:t> </w:t>
      </w:r>
      <w:r w:rsidRPr="00D5420A">
        <w:rPr>
          <w:rFonts w:ascii="Aptos" w:hAnsi="Aptos"/>
          <w:b/>
          <w:bCs/>
        </w:rPr>
        <w:t>&amp;</w:t>
      </w:r>
      <w:r w:rsidR="00D5420A" w:rsidRPr="00D5420A">
        <w:rPr>
          <w:rFonts w:ascii="Aptos" w:hAnsi="Aptos"/>
          <w:b/>
          <w:bCs/>
        </w:rPr>
        <w:t xml:space="preserve"> </w:t>
      </w:r>
      <w:r w:rsidRPr="00D5420A">
        <w:rPr>
          <w:rFonts w:ascii="Aptos" w:hAnsi="Aptos"/>
          <w:b/>
          <w:bCs/>
        </w:rPr>
        <w:t>Magni</w:t>
      </w:r>
      <w:r w:rsidR="00D5420A" w:rsidRPr="00D5420A">
        <w:rPr>
          <w:rFonts w:ascii="Aptos" w:hAnsi="Aptos"/>
        </w:rPr>
        <w:t xml:space="preserve">, che lo ha realizzato </w:t>
      </w:r>
      <w:r w:rsidRPr="00D5420A">
        <w:rPr>
          <w:rFonts w:ascii="Aptos" w:hAnsi="Aptos"/>
          <w:bCs/>
        </w:rPr>
        <w:t>insieme all'</w:t>
      </w:r>
      <w:r w:rsidRPr="00D5420A">
        <w:rPr>
          <w:rFonts w:ascii="Aptos" w:hAnsi="Aptos"/>
          <w:b/>
          <w:bCs/>
        </w:rPr>
        <w:t>Ufficio tecnico</w:t>
      </w:r>
      <w:r w:rsidRPr="00D5420A">
        <w:rPr>
          <w:rFonts w:ascii="Aptos" w:hAnsi="Aptos"/>
        </w:rPr>
        <w:t xml:space="preserve"> </w:t>
      </w:r>
      <w:r w:rsidR="00811D25" w:rsidRPr="00D5420A">
        <w:rPr>
          <w:rFonts w:ascii="Aptos" w:hAnsi="Aptos"/>
        </w:rPr>
        <w:t xml:space="preserve">e alle </w:t>
      </w:r>
      <w:r w:rsidR="00811D25" w:rsidRPr="00D5420A">
        <w:rPr>
          <w:rFonts w:ascii="Aptos" w:hAnsi="Aptos"/>
          <w:b/>
          <w:bCs/>
        </w:rPr>
        <w:t>Curatrici</w:t>
      </w:r>
      <w:r w:rsidR="00811D25" w:rsidRPr="00D5420A">
        <w:rPr>
          <w:rFonts w:ascii="Aptos" w:hAnsi="Aptos"/>
        </w:rPr>
        <w:t xml:space="preserve"> </w:t>
      </w:r>
      <w:r w:rsidRPr="00D5420A">
        <w:rPr>
          <w:rFonts w:ascii="Aptos" w:hAnsi="Aptos"/>
        </w:rPr>
        <w:t>del Museo.</w:t>
      </w:r>
    </w:p>
    <w:p w14:paraId="32895B14" w14:textId="77777777" w:rsidR="00EF4D8A" w:rsidRPr="002047AC" w:rsidRDefault="00EF4D8A" w:rsidP="00EF4D8A">
      <w:pPr>
        <w:jc w:val="both"/>
        <w:rPr>
          <w:rFonts w:ascii="Aptos" w:hAnsi="Aptos"/>
          <w:sz w:val="20"/>
          <w:szCs w:val="20"/>
          <w:highlight w:val="yellow"/>
        </w:rPr>
      </w:pPr>
    </w:p>
    <w:p w14:paraId="583D2366" w14:textId="53D63C41" w:rsidR="00D81963" w:rsidRPr="007B43F9" w:rsidRDefault="00D81963" w:rsidP="00A4459D">
      <w:pPr>
        <w:jc w:val="both"/>
        <w:rPr>
          <w:rFonts w:ascii="Aptos" w:hAnsi="Aptos"/>
        </w:rPr>
      </w:pPr>
      <w:r w:rsidRPr="00D51618">
        <w:rPr>
          <w:rFonts w:ascii="Aptos" w:hAnsi="Aptos"/>
        </w:rPr>
        <w:t>All'</w:t>
      </w:r>
      <w:r w:rsidR="00811D25" w:rsidRPr="00D51618">
        <w:rPr>
          <w:rFonts w:ascii="Aptos" w:hAnsi="Aptos"/>
        </w:rPr>
        <w:t xml:space="preserve">evento </w:t>
      </w:r>
      <w:r w:rsidRPr="00D51618">
        <w:rPr>
          <w:rFonts w:ascii="Aptos" w:hAnsi="Aptos"/>
        </w:rPr>
        <w:t>inaugura</w:t>
      </w:r>
      <w:r w:rsidR="00811D25" w:rsidRPr="00D51618">
        <w:rPr>
          <w:rFonts w:ascii="Aptos" w:hAnsi="Aptos"/>
        </w:rPr>
        <w:t>le</w:t>
      </w:r>
      <w:r w:rsidRPr="00D51618">
        <w:rPr>
          <w:rFonts w:ascii="Aptos" w:hAnsi="Aptos"/>
        </w:rPr>
        <w:t xml:space="preserve"> </w:t>
      </w:r>
      <w:r w:rsidR="009F7E53" w:rsidRPr="00D51618">
        <w:rPr>
          <w:rFonts w:ascii="Aptos" w:hAnsi="Aptos"/>
        </w:rPr>
        <w:t xml:space="preserve">intervengono: il Direttore generale Musei </w:t>
      </w:r>
      <w:r w:rsidR="005A6E1D" w:rsidRPr="00D51618">
        <w:rPr>
          <w:rFonts w:ascii="Aptos" w:hAnsi="Aptos"/>
        </w:rPr>
        <w:t>p</w:t>
      </w:r>
      <w:r w:rsidR="009F7E53" w:rsidRPr="00D51618">
        <w:rPr>
          <w:rFonts w:ascii="Aptos" w:hAnsi="Aptos"/>
        </w:rPr>
        <w:t xml:space="preserve">rof. Massimo Osanna, il direttore del Museo </w:t>
      </w:r>
      <w:proofErr w:type="gramStart"/>
      <w:r w:rsidR="009F7E53" w:rsidRPr="00D51618">
        <w:rPr>
          <w:rFonts w:ascii="Aptos" w:hAnsi="Aptos"/>
        </w:rPr>
        <w:t>Archeologico Nazionale</w:t>
      </w:r>
      <w:proofErr w:type="gramEnd"/>
      <w:r w:rsidR="009F7E53" w:rsidRPr="00D51618">
        <w:rPr>
          <w:rFonts w:ascii="Aptos" w:hAnsi="Aptos"/>
        </w:rPr>
        <w:t xml:space="preserve"> di Firenze </w:t>
      </w:r>
      <w:r w:rsidR="005A6E1D" w:rsidRPr="00D51618">
        <w:rPr>
          <w:rFonts w:ascii="Aptos" w:hAnsi="Aptos"/>
        </w:rPr>
        <w:t xml:space="preserve">dott. </w:t>
      </w:r>
      <w:r w:rsidR="009F7E53" w:rsidRPr="00D51618">
        <w:rPr>
          <w:rFonts w:ascii="Aptos" w:hAnsi="Aptos"/>
        </w:rPr>
        <w:t xml:space="preserve">Daniele Federico Maras, il responsabile dell’Ufficio tecnico arch. Luca Gullì, il progettista dell’intervento arch. Marco Magni, le curatrici del Museo dott.ssa Barbara </w:t>
      </w:r>
      <w:proofErr w:type="spellStart"/>
      <w:r w:rsidR="009F7E53" w:rsidRPr="00D51618">
        <w:rPr>
          <w:rFonts w:ascii="Aptos" w:hAnsi="Aptos"/>
        </w:rPr>
        <w:t>Arbeid</w:t>
      </w:r>
      <w:proofErr w:type="spellEnd"/>
      <w:r w:rsidR="009F7E53" w:rsidRPr="00D51618">
        <w:rPr>
          <w:rFonts w:ascii="Aptos" w:hAnsi="Aptos"/>
        </w:rPr>
        <w:t xml:space="preserve"> e dott.ssa Claudia Nofer</w:t>
      </w:r>
      <w:r w:rsidR="00D51618" w:rsidRPr="00D51618">
        <w:rPr>
          <w:rFonts w:ascii="Aptos" w:hAnsi="Aptos"/>
        </w:rPr>
        <w:t>i.</w:t>
      </w:r>
    </w:p>
    <w:p w14:paraId="0FDF4177" w14:textId="77777777" w:rsidR="00D81963" w:rsidRPr="007B43F9" w:rsidRDefault="00D81963" w:rsidP="00A4459D">
      <w:pPr>
        <w:jc w:val="both"/>
        <w:rPr>
          <w:rFonts w:ascii="Aptos" w:hAnsi="Aptos"/>
        </w:rPr>
      </w:pPr>
    </w:p>
    <w:p w14:paraId="124CFC59" w14:textId="77777777" w:rsidR="00C41248" w:rsidRPr="007B43F9" w:rsidRDefault="00C41248" w:rsidP="00C41248">
      <w:pPr>
        <w:jc w:val="both"/>
        <w:rPr>
          <w:rFonts w:ascii="Aptos" w:hAnsi="Aptos"/>
        </w:rPr>
      </w:pPr>
      <w:r w:rsidRPr="00811D25">
        <w:rPr>
          <w:rFonts w:ascii="Aptos" w:hAnsi="Aptos"/>
        </w:rPr>
        <w:t xml:space="preserve">“La Chimera – commenta il </w:t>
      </w:r>
      <w:r w:rsidRPr="00811D25">
        <w:rPr>
          <w:rFonts w:ascii="Aptos" w:hAnsi="Aptos"/>
          <w:b/>
        </w:rPr>
        <w:t>Direttore generale Musei Massimo Osanna</w:t>
      </w:r>
      <w:r w:rsidRPr="00811D25">
        <w:rPr>
          <w:rFonts w:ascii="Aptos" w:hAnsi="Aptos"/>
        </w:rPr>
        <w:t xml:space="preserve"> – è uno dei simboli più riconoscibili dell’arte etrusca e del patrimonio culturale del nostro Paese. Restituirle uno spazio pensato per accoglierla e raccontarla con nuovi linguaggi significa mettere al centro la qualità dell’esperienza museale, l'accessibilità dei contenuti e l’attenzione verso i pubblici. Questo intervento rappresenta un passo importante nel percorso di rinnovamento del Museo Archeologico Nazionale di Firenze, che in questi mesi sta avviando una revisione complessiva dei propri spazi espositivi, nell’ambito del più ampio impegno della Direzione generale Musei nel rinnovamento dei linguaggi e delle forme di fruizione dei luoghi della cultura del Sistema Museale Nazionale”.</w:t>
      </w:r>
    </w:p>
    <w:p w14:paraId="2E79A073" w14:textId="77777777" w:rsidR="00C41248" w:rsidRPr="007B43F9" w:rsidRDefault="00C41248" w:rsidP="00C41248">
      <w:pPr>
        <w:jc w:val="both"/>
        <w:rPr>
          <w:rFonts w:ascii="Aptos" w:hAnsi="Aptos"/>
        </w:rPr>
      </w:pPr>
    </w:p>
    <w:p w14:paraId="24C6A02D" w14:textId="13651975" w:rsidR="00E506A3" w:rsidRPr="00811D25" w:rsidRDefault="00C41248" w:rsidP="00C41248">
      <w:pPr>
        <w:jc w:val="both"/>
        <w:rPr>
          <w:rFonts w:ascii="Aptos" w:hAnsi="Aptos"/>
        </w:rPr>
      </w:pPr>
      <w:r w:rsidRPr="00811D25">
        <w:rPr>
          <w:rFonts w:ascii="Aptos" w:hAnsi="Aptos"/>
        </w:rPr>
        <w:t xml:space="preserve">“È con grande orgoglio e soddisfazione che oggi presentiamo la nuova esposizione permanente della nostra Chimera </w:t>
      </w:r>
      <w:r w:rsidR="00D51618" w:rsidRPr="00D51618">
        <w:rPr>
          <w:rFonts w:ascii="Aptos" w:hAnsi="Aptos"/>
        </w:rPr>
        <w:t xml:space="preserve">– </w:t>
      </w:r>
      <w:r w:rsidRPr="00811D25">
        <w:rPr>
          <w:rFonts w:ascii="Aptos" w:hAnsi="Aptos"/>
        </w:rPr>
        <w:t xml:space="preserve">è il commento di </w:t>
      </w:r>
      <w:r w:rsidRPr="00811D25">
        <w:rPr>
          <w:rFonts w:ascii="Aptos" w:hAnsi="Aptos"/>
          <w:b/>
          <w:bCs/>
        </w:rPr>
        <w:t>Daniele Federico Maras, Direttore del Museo</w:t>
      </w:r>
      <w:r w:rsidRPr="00811D25">
        <w:rPr>
          <w:rFonts w:ascii="Aptos" w:hAnsi="Aptos"/>
        </w:rPr>
        <w:t xml:space="preserve"> </w:t>
      </w:r>
      <w:r w:rsidR="00D51618" w:rsidRPr="00D51618">
        <w:rPr>
          <w:rFonts w:ascii="Aptos" w:hAnsi="Aptos"/>
        </w:rPr>
        <w:t xml:space="preserve">– </w:t>
      </w:r>
      <w:r w:rsidRPr="00811D25">
        <w:rPr>
          <w:rFonts w:ascii="Aptos" w:hAnsi="Aptos"/>
        </w:rPr>
        <w:t>Un’esposizione concepita per offrire a ognuno di noi un’esperienza intima e personale di questa straordinaria opera d’arte</w:t>
      </w:r>
      <w:r w:rsidR="00E506A3" w:rsidRPr="00811D25">
        <w:rPr>
          <w:rFonts w:ascii="Aptos" w:hAnsi="Aptos"/>
        </w:rPr>
        <w:t>, utilizzando le forme comunicative del teatro, del monumento e della partecipazione ed evitando le fonti di distrazione.</w:t>
      </w:r>
    </w:p>
    <w:p w14:paraId="3D885D70" w14:textId="6356B816" w:rsidR="00C41248" w:rsidRPr="007B43F9" w:rsidRDefault="00C41248" w:rsidP="00C41248">
      <w:pPr>
        <w:jc w:val="both"/>
        <w:rPr>
          <w:rFonts w:ascii="Aptos" w:hAnsi="Aptos"/>
        </w:rPr>
      </w:pPr>
      <w:r w:rsidRPr="00811D25">
        <w:rPr>
          <w:rFonts w:ascii="Aptos" w:hAnsi="Aptos"/>
        </w:rPr>
        <w:t>Manteniamo così la promessa di un progetto avviato già dal mio predecessore Mario Iozzo e reso possibile dal generoso finanziamento</w:t>
      </w:r>
      <w:r w:rsidR="00272739">
        <w:rPr>
          <w:rFonts w:ascii="Aptos" w:hAnsi="Aptos"/>
        </w:rPr>
        <w:t xml:space="preserve"> </w:t>
      </w:r>
      <w:r w:rsidRPr="00811D25">
        <w:rPr>
          <w:rFonts w:ascii="Aptos" w:hAnsi="Aptos"/>
        </w:rPr>
        <w:t>d</w:t>
      </w:r>
      <w:r w:rsidR="00272739">
        <w:rPr>
          <w:rFonts w:ascii="Aptos" w:hAnsi="Aptos"/>
        </w:rPr>
        <w:t>ei coniugi statunitensi</w:t>
      </w:r>
      <w:r w:rsidRPr="00811D25">
        <w:rPr>
          <w:rFonts w:ascii="Aptos" w:hAnsi="Aptos"/>
        </w:rPr>
        <w:t xml:space="preserve"> </w:t>
      </w:r>
      <w:r w:rsidR="00272739" w:rsidRPr="00811D25">
        <w:rPr>
          <w:rFonts w:ascii="Aptos" w:hAnsi="Aptos"/>
        </w:rPr>
        <w:t xml:space="preserve">Laura </w:t>
      </w:r>
      <w:r w:rsidR="00272739">
        <w:rPr>
          <w:rFonts w:ascii="Aptos" w:hAnsi="Aptos"/>
        </w:rPr>
        <w:t xml:space="preserve">e </w:t>
      </w:r>
      <w:r w:rsidRPr="00811D25">
        <w:rPr>
          <w:rFonts w:ascii="Aptos" w:hAnsi="Aptos"/>
        </w:rPr>
        <w:t>Jack Winchester, amici della città di Firenze e del suo Museo Archeologico”.</w:t>
      </w:r>
    </w:p>
    <w:p w14:paraId="17E841B6" w14:textId="77777777" w:rsidR="00D542B3" w:rsidRPr="007B43F9" w:rsidRDefault="00D542B3" w:rsidP="00D542B3">
      <w:pPr>
        <w:jc w:val="both"/>
        <w:rPr>
          <w:rFonts w:ascii="Aptos" w:hAnsi="Aptos"/>
        </w:rPr>
      </w:pPr>
    </w:p>
    <w:p w14:paraId="5EA21972" w14:textId="7A87B803" w:rsidR="00126C9A" w:rsidRPr="00811D25" w:rsidRDefault="00126C9A" w:rsidP="00126C9A">
      <w:pPr>
        <w:jc w:val="both"/>
        <w:rPr>
          <w:rFonts w:ascii="Aptos" w:hAnsi="Aptos"/>
        </w:rPr>
      </w:pPr>
      <w:r w:rsidRPr="00811D25">
        <w:rPr>
          <w:rFonts w:ascii="Aptos" w:hAnsi="Aptos"/>
        </w:rPr>
        <w:t xml:space="preserve">“Si conclude oggi felicemente – dichiara </w:t>
      </w:r>
      <w:r w:rsidRPr="00811D25">
        <w:rPr>
          <w:rFonts w:ascii="Aptos" w:hAnsi="Aptos"/>
          <w:b/>
        </w:rPr>
        <w:t xml:space="preserve">Stefano </w:t>
      </w:r>
      <w:proofErr w:type="spellStart"/>
      <w:r w:rsidRPr="00811D25">
        <w:rPr>
          <w:rFonts w:ascii="Aptos" w:hAnsi="Aptos"/>
          <w:b/>
        </w:rPr>
        <w:t>Casciu</w:t>
      </w:r>
      <w:proofErr w:type="spellEnd"/>
      <w:r w:rsidRPr="00811D25">
        <w:rPr>
          <w:rFonts w:ascii="Aptos" w:hAnsi="Aptos"/>
          <w:b/>
        </w:rPr>
        <w:t>, Direttore regionale dei Musei nazionali Toscana</w:t>
      </w:r>
      <w:r w:rsidRPr="00811D25">
        <w:rPr>
          <w:rFonts w:ascii="Aptos" w:hAnsi="Aptos"/>
        </w:rPr>
        <w:t xml:space="preserve"> – il progetto ideato ed avviato da Mario Iozzo nel periodo della sua direzione del Museo, volto a rinnovare completamente l’esposizione museale della Chimera e delle altre opere ad essa connesse, e che ha visto il coinvolgimento ed il supporto economico di Laura e Jack Winchester. Con loro la Direzione regionale Musei nazionali Toscana, come Istituto al quale afferiva in precedenza il Museo archeologico di Firenze, ha portato avanti negli anni anche altri importanti riallestimenti museali. A loro ed al collega Mario Iozzo va il mio sentito ringraziamento, che si estende all’attuale direttore Daniele Federico Maras e a tutto lo staff tecnico ed amministrativo coinvolto, che garantisce ancora una intensa e diretta collaborazione operativa tra la Direzione regionale ed il nuovo Museo autonomo”</w:t>
      </w:r>
      <w:r w:rsidR="00811D25" w:rsidRPr="00811D25">
        <w:rPr>
          <w:rFonts w:ascii="Aptos" w:hAnsi="Aptos"/>
        </w:rPr>
        <w:t>.</w:t>
      </w:r>
    </w:p>
    <w:p w14:paraId="542F6648" w14:textId="1BA862B0" w:rsidR="00076811" w:rsidRPr="007B43F9" w:rsidRDefault="00076811" w:rsidP="00A4459D">
      <w:pPr>
        <w:jc w:val="both"/>
        <w:rPr>
          <w:rFonts w:ascii="Aptos" w:hAnsi="Aptos"/>
        </w:rPr>
      </w:pPr>
    </w:p>
    <w:p w14:paraId="1DDAC0E1" w14:textId="7E4AB810" w:rsidR="00AE2727" w:rsidRPr="007B43F9" w:rsidRDefault="00582FEE" w:rsidP="00A4459D">
      <w:pPr>
        <w:jc w:val="both"/>
        <w:rPr>
          <w:rFonts w:ascii="Aptos" w:hAnsi="Aptos"/>
          <w:b/>
          <w:bCs/>
        </w:rPr>
      </w:pPr>
      <w:r w:rsidRPr="007B43F9">
        <w:rPr>
          <w:rFonts w:ascii="Aptos" w:hAnsi="Aptos"/>
        </w:rPr>
        <w:t xml:space="preserve">Il </w:t>
      </w:r>
      <w:r w:rsidR="00C71EA8" w:rsidRPr="007B43F9">
        <w:rPr>
          <w:rFonts w:ascii="Aptos" w:hAnsi="Aptos"/>
          <w:b/>
          <w:bCs/>
        </w:rPr>
        <w:t>nuovo allestimento</w:t>
      </w:r>
      <w:r w:rsidR="001E3F4C" w:rsidRPr="007B43F9">
        <w:rPr>
          <w:rFonts w:ascii="Aptos" w:hAnsi="Aptos"/>
          <w:b/>
          <w:bCs/>
        </w:rPr>
        <w:t xml:space="preserve"> </w:t>
      </w:r>
      <w:r w:rsidR="0085011F" w:rsidRPr="007B43F9">
        <w:rPr>
          <w:rFonts w:ascii="Aptos" w:hAnsi="Aptos"/>
          <w:b/>
          <w:bCs/>
        </w:rPr>
        <w:t xml:space="preserve">consente </w:t>
      </w:r>
      <w:r w:rsidR="00C71EA8" w:rsidRPr="007B43F9">
        <w:rPr>
          <w:rFonts w:ascii="Aptos" w:hAnsi="Aptos"/>
          <w:b/>
          <w:bCs/>
        </w:rPr>
        <w:t>a</w:t>
      </w:r>
      <w:r w:rsidR="00AE2727" w:rsidRPr="007B43F9">
        <w:rPr>
          <w:rFonts w:ascii="Aptos" w:hAnsi="Aptos"/>
          <w:b/>
          <w:bCs/>
        </w:rPr>
        <w:t>i</w:t>
      </w:r>
      <w:r w:rsidR="00C71EA8" w:rsidRPr="007B43F9">
        <w:rPr>
          <w:rFonts w:ascii="Aptos" w:hAnsi="Aptos"/>
          <w:b/>
          <w:bCs/>
        </w:rPr>
        <w:t xml:space="preserve"> </w:t>
      </w:r>
      <w:r w:rsidR="00AE2727" w:rsidRPr="007B43F9">
        <w:rPr>
          <w:rFonts w:ascii="Aptos" w:hAnsi="Aptos"/>
          <w:b/>
          <w:bCs/>
        </w:rPr>
        <w:t>visitatori</w:t>
      </w:r>
      <w:r w:rsidR="00C71EA8" w:rsidRPr="007B43F9">
        <w:rPr>
          <w:rFonts w:ascii="Aptos" w:hAnsi="Aptos"/>
          <w:b/>
          <w:bCs/>
        </w:rPr>
        <w:t xml:space="preserve"> </w:t>
      </w:r>
      <w:r w:rsidRPr="007B43F9">
        <w:rPr>
          <w:rFonts w:ascii="Aptos" w:hAnsi="Aptos"/>
          <w:b/>
          <w:bCs/>
        </w:rPr>
        <w:t xml:space="preserve">di </w:t>
      </w:r>
      <w:r w:rsidR="00AE2727" w:rsidRPr="007B43F9">
        <w:rPr>
          <w:rFonts w:ascii="Aptos" w:hAnsi="Aptos"/>
          <w:b/>
          <w:bCs/>
        </w:rPr>
        <w:t>guadagnare l’esperienza</w:t>
      </w:r>
      <w:r w:rsidRPr="007B43F9">
        <w:rPr>
          <w:rFonts w:ascii="Aptos" w:hAnsi="Aptos"/>
          <w:b/>
          <w:bCs/>
        </w:rPr>
        <w:t xml:space="preserve"> </w:t>
      </w:r>
      <w:r w:rsidR="00AE2727" w:rsidRPr="007B43F9">
        <w:rPr>
          <w:rFonts w:ascii="Aptos" w:hAnsi="Aptos"/>
          <w:b/>
          <w:bCs/>
        </w:rPr>
        <w:t xml:space="preserve">di </w:t>
      </w:r>
      <w:r w:rsidR="00C71EA8" w:rsidRPr="007B43F9">
        <w:rPr>
          <w:rFonts w:ascii="Aptos" w:hAnsi="Aptos"/>
          <w:b/>
          <w:bCs/>
        </w:rPr>
        <w:t xml:space="preserve">un rapporto personale e suggestivo con </w:t>
      </w:r>
      <w:r w:rsidR="00076811" w:rsidRPr="007B43F9">
        <w:rPr>
          <w:rFonts w:ascii="Aptos" w:hAnsi="Aptos"/>
          <w:b/>
          <w:bCs/>
        </w:rPr>
        <w:t>l’</w:t>
      </w:r>
      <w:r w:rsidR="00C71EA8" w:rsidRPr="007B43F9">
        <w:rPr>
          <w:rFonts w:ascii="Aptos" w:hAnsi="Aptos"/>
          <w:b/>
          <w:bCs/>
        </w:rPr>
        <w:t>opera</w:t>
      </w:r>
      <w:r w:rsidR="00076811" w:rsidRPr="007B43F9">
        <w:rPr>
          <w:rFonts w:ascii="Aptos" w:hAnsi="Aptos"/>
          <w:b/>
          <w:bCs/>
        </w:rPr>
        <w:t xml:space="preserve"> </w:t>
      </w:r>
      <w:r w:rsidR="00D51618" w:rsidRPr="00D51618">
        <w:rPr>
          <w:rFonts w:ascii="Aptos" w:hAnsi="Aptos"/>
          <w:b/>
          <w:bCs/>
        </w:rPr>
        <w:t xml:space="preserve">– </w:t>
      </w:r>
      <w:r w:rsidR="00076811" w:rsidRPr="007B43F9">
        <w:rPr>
          <w:rFonts w:ascii="Aptos" w:hAnsi="Aptos"/>
          <w:b/>
          <w:bCs/>
        </w:rPr>
        <w:t xml:space="preserve"> tutelata</w:t>
      </w:r>
      <w:r w:rsidR="006451AD" w:rsidRPr="007B43F9">
        <w:rPr>
          <w:rFonts w:ascii="Aptos" w:hAnsi="Aptos"/>
          <w:b/>
          <w:bCs/>
        </w:rPr>
        <w:t xml:space="preserve"> </w:t>
      </w:r>
      <w:r w:rsidR="00076811" w:rsidRPr="007B43F9">
        <w:rPr>
          <w:rFonts w:ascii="Aptos" w:hAnsi="Aptos"/>
          <w:b/>
          <w:bCs/>
        </w:rPr>
        <w:t>nella sua straordinaria delicatezza</w:t>
      </w:r>
      <w:r w:rsidR="00353C85" w:rsidRPr="007B43F9">
        <w:rPr>
          <w:rFonts w:ascii="Aptos" w:hAnsi="Aptos"/>
          <w:b/>
          <w:bCs/>
        </w:rPr>
        <w:t xml:space="preserve"> e fragilità</w:t>
      </w:r>
      <w:r w:rsidR="00076811" w:rsidRPr="007B43F9">
        <w:rPr>
          <w:rFonts w:ascii="Aptos" w:hAnsi="Aptos"/>
        </w:rPr>
        <w:t xml:space="preserve"> </w:t>
      </w:r>
      <w:r w:rsidR="00D51618" w:rsidRPr="00D51618">
        <w:rPr>
          <w:rFonts w:ascii="Aptos" w:hAnsi="Aptos"/>
        </w:rPr>
        <w:t xml:space="preserve">– </w:t>
      </w:r>
      <w:r w:rsidR="00D51618">
        <w:rPr>
          <w:rFonts w:ascii="Aptos" w:hAnsi="Aptos"/>
        </w:rPr>
        <w:t xml:space="preserve"> </w:t>
      </w:r>
      <w:r w:rsidR="00C71EA8" w:rsidRPr="007B43F9">
        <w:rPr>
          <w:rFonts w:ascii="Aptos" w:hAnsi="Aptos"/>
        </w:rPr>
        <w:t xml:space="preserve">che </w:t>
      </w:r>
      <w:r w:rsidRPr="007B43F9">
        <w:rPr>
          <w:rFonts w:ascii="Aptos" w:hAnsi="Aptos"/>
        </w:rPr>
        <w:t>oltre ad essere</w:t>
      </w:r>
      <w:r w:rsidR="00C71EA8" w:rsidRPr="007B43F9">
        <w:rPr>
          <w:rFonts w:ascii="Aptos" w:hAnsi="Aptos"/>
        </w:rPr>
        <w:t xml:space="preserve"> simbolo del</w:t>
      </w:r>
      <w:r w:rsidR="00327A66" w:rsidRPr="007B43F9">
        <w:rPr>
          <w:rFonts w:ascii="Aptos" w:hAnsi="Aptos"/>
        </w:rPr>
        <w:t xml:space="preserve"> Museo</w:t>
      </w:r>
      <w:r w:rsidRPr="007B43F9">
        <w:rPr>
          <w:rFonts w:ascii="Aptos" w:hAnsi="Aptos"/>
        </w:rPr>
        <w:t xml:space="preserve"> e</w:t>
      </w:r>
      <w:r w:rsidR="00C71EA8" w:rsidRPr="007B43F9">
        <w:rPr>
          <w:rFonts w:ascii="Aptos" w:hAnsi="Aptos"/>
        </w:rPr>
        <w:t xml:space="preserve"> della storia del collezionismo</w:t>
      </w:r>
      <w:r w:rsidR="00327A66" w:rsidRPr="007B43F9">
        <w:rPr>
          <w:rFonts w:ascii="Aptos" w:hAnsi="Aptos"/>
        </w:rPr>
        <w:t xml:space="preserve"> di Stato</w:t>
      </w:r>
      <w:r w:rsidR="00AE2727" w:rsidRPr="007B43F9">
        <w:rPr>
          <w:rFonts w:ascii="Aptos" w:hAnsi="Aptos"/>
        </w:rPr>
        <w:t>,</w:t>
      </w:r>
      <w:r w:rsidR="008D4C7A" w:rsidRPr="007B43F9">
        <w:rPr>
          <w:rFonts w:ascii="Aptos" w:hAnsi="Aptos"/>
        </w:rPr>
        <w:t xml:space="preserve"> </w:t>
      </w:r>
      <w:r w:rsidR="00327A66" w:rsidRPr="007B43F9">
        <w:rPr>
          <w:rFonts w:ascii="Aptos" w:hAnsi="Aptos"/>
        </w:rPr>
        <w:t xml:space="preserve">racchiude in sé </w:t>
      </w:r>
      <w:r w:rsidR="00AE2727" w:rsidRPr="007B43F9">
        <w:rPr>
          <w:rFonts w:ascii="Aptos" w:hAnsi="Aptos"/>
        </w:rPr>
        <w:t xml:space="preserve">anche il ruolo di </w:t>
      </w:r>
      <w:r w:rsidRPr="007B43F9">
        <w:rPr>
          <w:rFonts w:ascii="Aptos" w:hAnsi="Aptos"/>
        </w:rPr>
        <w:t>simbolo</w:t>
      </w:r>
      <w:r w:rsidR="00C71EA8" w:rsidRPr="007B43F9">
        <w:rPr>
          <w:rFonts w:ascii="Aptos" w:hAnsi="Aptos"/>
        </w:rPr>
        <w:t xml:space="preserve"> dell’unità culturale italiana</w:t>
      </w:r>
      <w:r w:rsidR="0012006C" w:rsidRPr="007B43F9">
        <w:rPr>
          <w:rFonts w:ascii="Aptos" w:hAnsi="Aptos"/>
        </w:rPr>
        <w:t xml:space="preserve"> </w:t>
      </w:r>
      <w:r w:rsidR="00C371DB" w:rsidRPr="007B43F9">
        <w:rPr>
          <w:rFonts w:ascii="Aptos" w:hAnsi="Aptos"/>
        </w:rPr>
        <w:t xml:space="preserve">data la sua conservazione </w:t>
      </w:r>
      <w:r w:rsidR="002671E0" w:rsidRPr="007B43F9">
        <w:rPr>
          <w:rFonts w:ascii="Aptos" w:hAnsi="Aptos"/>
        </w:rPr>
        <w:t xml:space="preserve">in quello che </w:t>
      </w:r>
      <w:r w:rsidR="00BD2F05" w:rsidRPr="007B43F9">
        <w:rPr>
          <w:rFonts w:ascii="Aptos" w:hAnsi="Aptos"/>
          <w:b/>
          <w:bCs/>
        </w:rPr>
        <w:t>nel 1870</w:t>
      </w:r>
      <w:r w:rsidR="002671E0" w:rsidRPr="007B43F9">
        <w:rPr>
          <w:rFonts w:ascii="Aptos" w:hAnsi="Aptos"/>
          <w:b/>
          <w:bCs/>
        </w:rPr>
        <w:t xml:space="preserve"> è stato istituito </w:t>
      </w:r>
      <w:r w:rsidR="0012006C" w:rsidRPr="007B43F9">
        <w:rPr>
          <w:rFonts w:ascii="Aptos" w:hAnsi="Aptos"/>
          <w:b/>
          <w:bCs/>
        </w:rPr>
        <w:t xml:space="preserve">come </w:t>
      </w:r>
      <w:r w:rsidR="00BD2F05" w:rsidRPr="007B43F9">
        <w:rPr>
          <w:rFonts w:ascii="Aptos" w:hAnsi="Aptos"/>
          <w:b/>
          <w:bCs/>
        </w:rPr>
        <w:t>M</w:t>
      </w:r>
      <w:r w:rsidR="0012006C" w:rsidRPr="007B43F9">
        <w:rPr>
          <w:rFonts w:ascii="Aptos" w:hAnsi="Aptos"/>
          <w:b/>
          <w:bCs/>
        </w:rPr>
        <w:t xml:space="preserve">useo della </w:t>
      </w:r>
      <w:r w:rsidR="006451AD" w:rsidRPr="007B43F9">
        <w:rPr>
          <w:rFonts w:ascii="Aptos" w:hAnsi="Aptos"/>
          <w:b/>
          <w:bCs/>
        </w:rPr>
        <w:t>c</w:t>
      </w:r>
      <w:r w:rsidR="0012006C" w:rsidRPr="007B43F9">
        <w:rPr>
          <w:rFonts w:ascii="Aptos" w:hAnsi="Aptos"/>
          <w:b/>
          <w:bCs/>
        </w:rPr>
        <w:t xml:space="preserve">apitale </w:t>
      </w:r>
      <w:r w:rsidR="006451AD" w:rsidRPr="007B43F9">
        <w:rPr>
          <w:rFonts w:ascii="Aptos" w:hAnsi="Aptos"/>
          <w:b/>
          <w:bCs/>
        </w:rPr>
        <w:t>d’Italia</w:t>
      </w:r>
      <w:r w:rsidR="006451AD" w:rsidRPr="007B43F9">
        <w:rPr>
          <w:rFonts w:ascii="Aptos" w:hAnsi="Aptos"/>
        </w:rPr>
        <w:t xml:space="preserve"> </w:t>
      </w:r>
      <w:r w:rsidR="00D51618" w:rsidRPr="00D51618">
        <w:rPr>
          <w:rFonts w:ascii="Aptos" w:hAnsi="Aptos"/>
        </w:rPr>
        <w:t xml:space="preserve">– </w:t>
      </w:r>
      <w:r w:rsidR="006451AD" w:rsidRPr="007B43F9">
        <w:rPr>
          <w:rFonts w:ascii="Aptos" w:hAnsi="Aptos"/>
        </w:rPr>
        <w:t xml:space="preserve">che a quell’epoca era a Firenze </w:t>
      </w:r>
      <w:r w:rsidR="0012006C" w:rsidRPr="007B43F9">
        <w:rPr>
          <w:rFonts w:ascii="Aptos" w:hAnsi="Aptos"/>
        </w:rPr>
        <w:t xml:space="preserve"> </w:t>
      </w:r>
      <w:r w:rsidR="00BD2F05" w:rsidRPr="007B43F9">
        <w:rPr>
          <w:rFonts w:ascii="Aptos" w:hAnsi="Aptos"/>
        </w:rPr>
        <w:t xml:space="preserve">e </w:t>
      </w:r>
      <w:r w:rsidR="00D51618" w:rsidRPr="00D51618">
        <w:rPr>
          <w:rFonts w:ascii="Aptos" w:hAnsi="Aptos"/>
        </w:rPr>
        <w:t xml:space="preserve">– </w:t>
      </w:r>
      <w:r w:rsidR="0012006C" w:rsidRPr="007B43F9">
        <w:rPr>
          <w:rFonts w:ascii="Aptos" w:hAnsi="Aptos"/>
          <w:b/>
          <w:bCs/>
        </w:rPr>
        <w:t xml:space="preserve">primo </w:t>
      </w:r>
      <w:r w:rsidR="006451AD" w:rsidRPr="007B43F9">
        <w:rPr>
          <w:rFonts w:ascii="Aptos" w:hAnsi="Aptos"/>
          <w:b/>
          <w:bCs/>
        </w:rPr>
        <w:t>m</w:t>
      </w:r>
      <w:r w:rsidR="0012006C" w:rsidRPr="007B43F9">
        <w:rPr>
          <w:rFonts w:ascii="Aptos" w:hAnsi="Aptos"/>
          <w:b/>
          <w:bCs/>
        </w:rPr>
        <w:t>useo archeologico</w:t>
      </w:r>
      <w:r w:rsidR="006451AD" w:rsidRPr="007B43F9">
        <w:rPr>
          <w:rFonts w:ascii="Aptos" w:hAnsi="Aptos"/>
          <w:b/>
          <w:bCs/>
        </w:rPr>
        <w:t xml:space="preserve"> nazionale</w:t>
      </w:r>
      <w:r w:rsidR="0012006C" w:rsidRPr="007B43F9">
        <w:rPr>
          <w:rFonts w:ascii="Aptos" w:hAnsi="Aptos"/>
          <w:b/>
          <w:bCs/>
        </w:rPr>
        <w:t xml:space="preserve"> dell’Italia </w:t>
      </w:r>
      <w:r w:rsidR="002671E0" w:rsidRPr="007B43F9">
        <w:rPr>
          <w:rFonts w:ascii="Aptos" w:hAnsi="Aptos"/>
          <w:b/>
          <w:bCs/>
        </w:rPr>
        <w:t>u</w:t>
      </w:r>
      <w:r w:rsidR="0012006C" w:rsidRPr="007B43F9">
        <w:rPr>
          <w:rFonts w:ascii="Aptos" w:hAnsi="Aptos"/>
          <w:b/>
          <w:bCs/>
        </w:rPr>
        <w:t>nita</w:t>
      </w:r>
      <w:r w:rsidR="00C71EA8" w:rsidRPr="007B43F9">
        <w:rPr>
          <w:rFonts w:ascii="Aptos" w:hAnsi="Aptos"/>
        </w:rPr>
        <w:t>.</w:t>
      </w:r>
    </w:p>
    <w:p w14:paraId="136DDF74" w14:textId="77777777" w:rsidR="00AE2727" w:rsidRPr="007B43F9" w:rsidRDefault="00AE2727" w:rsidP="00A4459D">
      <w:pPr>
        <w:jc w:val="both"/>
        <w:rPr>
          <w:rFonts w:ascii="Aptos" w:hAnsi="Aptos"/>
          <w:b/>
          <w:bCs/>
          <w:sz w:val="8"/>
          <w:szCs w:val="8"/>
        </w:rPr>
      </w:pPr>
    </w:p>
    <w:p w14:paraId="38A5DBBD" w14:textId="5AD88953" w:rsidR="00AE2727" w:rsidRPr="007B43F9" w:rsidRDefault="00AE2727" w:rsidP="00A4459D">
      <w:pPr>
        <w:jc w:val="center"/>
        <w:rPr>
          <w:rFonts w:ascii="Aptos" w:hAnsi="Aptos"/>
        </w:rPr>
      </w:pPr>
      <w:r w:rsidRPr="007B43F9">
        <w:rPr>
          <w:rFonts w:ascii="Aptos" w:hAnsi="Aptos"/>
        </w:rPr>
        <w:t>“La Chimera, una con triplice corpo: a un capo leone, all'altro serpente e in mezzo capra”</w:t>
      </w:r>
    </w:p>
    <w:p w14:paraId="6164AE5C" w14:textId="51501A83" w:rsidR="00AE2727" w:rsidRPr="007B43F9" w:rsidRDefault="00AE2727" w:rsidP="00A4459D">
      <w:pPr>
        <w:jc w:val="center"/>
        <w:rPr>
          <w:rFonts w:ascii="Aptos" w:hAnsi="Aptos"/>
        </w:rPr>
      </w:pPr>
      <w:r w:rsidRPr="007B43F9">
        <w:rPr>
          <w:rFonts w:ascii="Aptos" w:hAnsi="Aptos"/>
        </w:rPr>
        <w:t xml:space="preserve">(Lucrezio, </w:t>
      </w:r>
      <w:r w:rsidRPr="007B43F9">
        <w:rPr>
          <w:rFonts w:ascii="Aptos" w:hAnsi="Aptos"/>
          <w:i/>
          <w:iCs/>
        </w:rPr>
        <w:t xml:space="preserve">De rerum </w:t>
      </w:r>
      <w:r w:rsidR="00327A66" w:rsidRPr="007B43F9">
        <w:rPr>
          <w:rFonts w:ascii="Aptos" w:hAnsi="Aptos"/>
          <w:i/>
          <w:iCs/>
        </w:rPr>
        <w:t>n</w:t>
      </w:r>
      <w:r w:rsidRPr="007B43F9">
        <w:rPr>
          <w:rFonts w:ascii="Aptos" w:hAnsi="Aptos"/>
          <w:i/>
          <w:iCs/>
        </w:rPr>
        <w:t>atura</w:t>
      </w:r>
      <w:r w:rsidRPr="007B43F9">
        <w:rPr>
          <w:rFonts w:ascii="Aptos" w:hAnsi="Aptos"/>
        </w:rPr>
        <w:t>)</w:t>
      </w:r>
    </w:p>
    <w:p w14:paraId="75C44E95" w14:textId="77777777" w:rsidR="00A4459D" w:rsidRPr="007B43F9" w:rsidRDefault="00A4459D" w:rsidP="00A4459D">
      <w:pPr>
        <w:jc w:val="center"/>
        <w:rPr>
          <w:rFonts w:ascii="Aptos" w:hAnsi="Aptos"/>
          <w:sz w:val="8"/>
          <w:szCs w:val="8"/>
        </w:rPr>
      </w:pPr>
    </w:p>
    <w:p w14:paraId="4557FCA8" w14:textId="508E14E4" w:rsidR="00AE2727" w:rsidRPr="007B43F9" w:rsidRDefault="00AE2727" w:rsidP="00A4459D">
      <w:pPr>
        <w:jc w:val="center"/>
        <w:rPr>
          <w:rFonts w:ascii="Aptos" w:hAnsi="Aptos"/>
        </w:rPr>
      </w:pPr>
      <w:r w:rsidRPr="007B43F9">
        <w:rPr>
          <w:rFonts w:ascii="Aptos" w:hAnsi="Aptos"/>
        </w:rPr>
        <w:t>“Una singola creatura con la potenza di tre belve”</w:t>
      </w:r>
    </w:p>
    <w:p w14:paraId="5B848DEC" w14:textId="130BDC3C" w:rsidR="00AE2727" w:rsidRPr="007B43F9" w:rsidRDefault="00AE2727" w:rsidP="00A4459D">
      <w:pPr>
        <w:jc w:val="center"/>
        <w:rPr>
          <w:rFonts w:ascii="Aptos" w:hAnsi="Aptos"/>
        </w:rPr>
      </w:pPr>
      <w:r w:rsidRPr="007B43F9">
        <w:rPr>
          <w:rFonts w:ascii="Aptos" w:hAnsi="Aptos"/>
        </w:rPr>
        <w:t xml:space="preserve">(Pseudo-Apollodoro, </w:t>
      </w:r>
      <w:proofErr w:type="spellStart"/>
      <w:r w:rsidRPr="007B43F9">
        <w:rPr>
          <w:rFonts w:ascii="Aptos" w:hAnsi="Aptos"/>
          <w:i/>
          <w:iCs/>
        </w:rPr>
        <w:t>Bibliotheca</w:t>
      </w:r>
      <w:proofErr w:type="spellEnd"/>
      <w:r w:rsidRPr="007B43F9">
        <w:rPr>
          <w:rFonts w:ascii="Aptos" w:hAnsi="Aptos"/>
        </w:rPr>
        <w:t>)</w:t>
      </w:r>
    </w:p>
    <w:p w14:paraId="2AD5458E" w14:textId="77777777" w:rsidR="00AE2727" w:rsidRPr="007B43F9" w:rsidRDefault="00AE2727" w:rsidP="00A4459D">
      <w:pPr>
        <w:jc w:val="both"/>
        <w:rPr>
          <w:rFonts w:ascii="Aptos" w:hAnsi="Aptos"/>
          <w:b/>
          <w:bCs/>
          <w:sz w:val="8"/>
          <w:szCs w:val="8"/>
        </w:rPr>
      </w:pPr>
    </w:p>
    <w:p w14:paraId="56025C2E" w14:textId="1AE372CE" w:rsidR="008D4C7A" w:rsidRPr="007B43F9" w:rsidRDefault="00C159C4" w:rsidP="00A4459D">
      <w:pPr>
        <w:jc w:val="both"/>
        <w:rPr>
          <w:rFonts w:ascii="Aptos" w:hAnsi="Aptos"/>
        </w:rPr>
      </w:pPr>
      <w:r w:rsidRPr="007B43F9">
        <w:rPr>
          <w:rFonts w:ascii="Aptos" w:hAnsi="Aptos"/>
        </w:rPr>
        <w:t xml:space="preserve">La </w:t>
      </w:r>
      <w:r w:rsidR="00327A66" w:rsidRPr="007B43F9">
        <w:rPr>
          <w:rFonts w:ascii="Aptos" w:hAnsi="Aptos"/>
        </w:rPr>
        <w:t xml:space="preserve">statua di bronzo della mitica </w:t>
      </w:r>
      <w:r w:rsidRPr="007B43F9">
        <w:rPr>
          <w:rFonts w:ascii="Aptos" w:hAnsi="Aptos"/>
          <w:b/>
          <w:bCs/>
        </w:rPr>
        <w:t>Chimera</w:t>
      </w:r>
      <w:r w:rsidR="00327A66" w:rsidRPr="007B43F9">
        <w:rPr>
          <w:rFonts w:ascii="Aptos" w:hAnsi="Aptos"/>
        </w:rPr>
        <w:t xml:space="preserve">, la bestia dai tre corpi sconfitta dall’eroe Bellerofonte, </w:t>
      </w:r>
      <w:r w:rsidRPr="007B43F9">
        <w:rPr>
          <w:rFonts w:ascii="Aptos" w:hAnsi="Aptos"/>
        </w:rPr>
        <w:t xml:space="preserve">domina il centro della sala </w:t>
      </w:r>
      <w:r w:rsidR="00582FEE" w:rsidRPr="007B43F9">
        <w:rPr>
          <w:rFonts w:ascii="Aptos" w:hAnsi="Aptos"/>
        </w:rPr>
        <w:t>poggiando sul</w:t>
      </w:r>
      <w:r w:rsidRPr="007B43F9">
        <w:rPr>
          <w:rFonts w:ascii="Aptos" w:hAnsi="Aptos"/>
        </w:rPr>
        <w:t xml:space="preserve"> </w:t>
      </w:r>
      <w:r w:rsidRPr="007B43F9">
        <w:rPr>
          <w:rFonts w:ascii="Aptos" w:hAnsi="Aptos"/>
          <w:b/>
          <w:bCs/>
        </w:rPr>
        <w:t>basamento monumentale</w:t>
      </w:r>
      <w:r w:rsidR="00582FEE" w:rsidRPr="007B43F9">
        <w:rPr>
          <w:rFonts w:ascii="Aptos" w:hAnsi="Aptos"/>
          <w:b/>
          <w:bCs/>
        </w:rPr>
        <w:t xml:space="preserve">, realizzato da </w:t>
      </w:r>
      <w:proofErr w:type="spellStart"/>
      <w:r w:rsidR="00582FEE" w:rsidRPr="007B43F9">
        <w:rPr>
          <w:rFonts w:ascii="Aptos" w:hAnsi="Aptos"/>
          <w:b/>
          <w:bCs/>
        </w:rPr>
        <w:t>Goppion</w:t>
      </w:r>
      <w:proofErr w:type="spellEnd"/>
      <w:r w:rsidR="00AE2727" w:rsidRPr="007B43F9">
        <w:rPr>
          <w:rFonts w:ascii="Aptos" w:hAnsi="Aptos"/>
          <w:b/>
          <w:bCs/>
        </w:rPr>
        <w:t xml:space="preserve"> </w:t>
      </w:r>
      <w:proofErr w:type="spellStart"/>
      <w:r w:rsidR="00AE2727" w:rsidRPr="007B43F9">
        <w:rPr>
          <w:rFonts w:ascii="Aptos" w:hAnsi="Aptos"/>
          <w:b/>
          <w:bCs/>
        </w:rPr>
        <w:t>SpA</w:t>
      </w:r>
      <w:proofErr w:type="spellEnd"/>
      <w:r w:rsidR="00582FEE" w:rsidRPr="007B43F9">
        <w:rPr>
          <w:rFonts w:ascii="Aptos" w:hAnsi="Aptos"/>
        </w:rPr>
        <w:t>,</w:t>
      </w:r>
      <w:r w:rsidRPr="007B43F9">
        <w:rPr>
          <w:rFonts w:ascii="Aptos" w:hAnsi="Aptos"/>
        </w:rPr>
        <w:t xml:space="preserve"> che ne esalta la potenza plastica e la tensione narrativa. </w:t>
      </w:r>
      <w:r w:rsidR="008D4C7A" w:rsidRPr="007B43F9">
        <w:rPr>
          <w:rFonts w:ascii="Aptos" w:hAnsi="Aptos"/>
        </w:rPr>
        <w:t xml:space="preserve">Concepita come uno </w:t>
      </w:r>
      <w:r w:rsidR="008D4C7A" w:rsidRPr="007B43F9">
        <w:rPr>
          <w:rFonts w:ascii="Aptos" w:hAnsi="Aptos"/>
          <w:b/>
          <w:bCs/>
        </w:rPr>
        <w:t>spazio teatrale capace di accogliere i visitatori e amplificarne l’emozione</w:t>
      </w:r>
      <w:r w:rsidR="008D4C7A" w:rsidRPr="007B43F9">
        <w:rPr>
          <w:rFonts w:ascii="Aptos" w:hAnsi="Aptos"/>
        </w:rPr>
        <w:t xml:space="preserve">, la sala presenta quattro panche disposte in cerchio attorno alla statua etrusca che invitano a </w:t>
      </w:r>
      <w:r w:rsidR="008D4C7A" w:rsidRPr="007B43F9">
        <w:rPr>
          <w:rFonts w:ascii="Aptos" w:hAnsi="Aptos"/>
          <w:b/>
          <w:bCs/>
        </w:rPr>
        <w:t>un’osservazione ravvicinata e contemplativa</w:t>
      </w:r>
      <w:r w:rsidR="008D4C7A" w:rsidRPr="007B43F9">
        <w:rPr>
          <w:rFonts w:ascii="Aptos" w:hAnsi="Aptos"/>
        </w:rPr>
        <w:t xml:space="preserve">. </w:t>
      </w:r>
      <w:r w:rsidR="00D542B3" w:rsidRPr="007B43F9">
        <w:rPr>
          <w:rFonts w:ascii="Aptos" w:hAnsi="Aptos"/>
        </w:rPr>
        <w:t>Completa</w:t>
      </w:r>
      <w:r w:rsidR="00582FEE" w:rsidRPr="007B43F9">
        <w:rPr>
          <w:rFonts w:ascii="Aptos" w:hAnsi="Aptos"/>
        </w:rPr>
        <w:t xml:space="preserve"> </w:t>
      </w:r>
      <w:r w:rsidR="008D4C7A" w:rsidRPr="007B43F9">
        <w:rPr>
          <w:rFonts w:ascii="Aptos" w:hAnsi="Aptos"/>
        </w:rPr>
        <w:t>lo spazio espositivo un tendaggio scenografico — simile a un sipario teatrale — su cui è proiettata l’ombra della Chimera</w:t>
      </w:r>
      <w:r w:rsidR="00D542B3" w:rsidRPr="007B43F9">
        <w:rPr>
          <w:rFonts w:ascii="Aptos" w:hAnsi="Aptos"/>
        </w:rPr>
        <w:t>, che accentua</w:t>
      </w:r>
      <w:r w:rsidR="008D4C7A" w:rsidRPr="007B43F9">
        <w:rPr>
          <w:rFonts w:ascii="Aptos" w:hAnsi="Aptos"/>
        </w:rPr>
        <w:t xml:space="preserve"> il carattere solenne e meditativo dell’ambiente</w:t>
      </w:r>
      <w:r w:rsidR="00AE2727" w:rsidRPr="007B43F9">
        <w:rPr>
          <w:rFonts w:ascii="Aptos" w:hAnsi="Aptos"/>
        </w:rPr>
        <w:t>.</w:t>
      </w:r>
    </w:p>
    <w:p w14:paraId="41B4F296" w14:textId="77777777" w:rsidR="007B43F9" w:rsidRDefault="008D4C7A" w:rsidP="00A4459D">
      <w:pPr>
        <w:jc w:val="both"/>
        <w:rPr>
          <w:rFonts w:ascii="Aptos" w:hAnsi="Aptos"/>
        </w:rPr>
      </w:pPr>
      <w:r w:rsidRPr="007B43F9">
        <w:rPr>
          <w:rFonts w:ascii="Aptos" w:hAnsi="Aptos"/>
        </w:rPr>
        <w:t>A</w:t>
      </w:r>
      <w:r w:rsidR="00CB1E9E" w:rsidRPr="007B43F9">
        <w:rPr>
          <w:rFonts w:ascii="Aptos" w:hAnsi="Aptos"/>
        </w:rPr>
        <w:t xml:space="preserve">d arricchire </w:t>
      </w:r>
      <w:r w:rsidRPr="007B43F9">
        <w:rPr>
          <w:rFonts w:ascii="Aptos" w:hAnsi="Aptos"/>
        </w:rPr>
        <w:t>l’esperienza all’interno della sala, u</w:t>
      </w:r>
      <w:r w:rsidR="007C2C12" w:rsidRPr="007B43F9">
        <w:rPr>
          <w:rFonts w:ascii="Aptos" w:hAnsi="Aptos"/>
        </w:rPr>
        <w:t>n</w:t>
      </w:r>
      <w:r w:rsidRPr="007B43F9">
        <w:rPr>
          <w:rFonts w:ascii="Aptos" w:hAnsi="Aptos"/>
        </w:rPr>
        <w:t>a</w:t>
      </w:r>
      <w:r w:rsidR="007C2C12" w:rsidRPr="007B43F9">
        <w:rPr>
          <w:rFonts w:ascii="Aptos" w:hAnsi="Aptos"/>
        </w:rPr>
        <w:t xml:space="preserve"> </w:t>
      </w:r>
      <w:r w:rsidR="007C2C12" w:rsidRPr="007B43F9">
        <w:rPr>
          <w:rFonts w:ascii="Aptos" w:hAnsi="Aptos"/>
          <w:b/>
          <w:bCs/>
        </w:rPr>
        <w:t>vetrina sospesa</w:t>
      </w:r>
      <w:r w:rsidR="004D15F2" w:rsidRPr="007B43F9">
        <w:rPr>
          <w:rFonts w:ascii="Aptos" w:hAnsi="Aptos"/>
          <w:b/>
          <w:bCs/>
        </w:rPr>
        <w:t xml:space="preserve"> </w:t>
      </w:r>
      <w:r w:rsidR="007C2C12" w:rsidRPr="007B43F9">
        <w:rPr>
          <w:rFonts w:ascii="Aptos" w:hAnsi="Aptos"/>
        </w:rPr>
        <w:t xml:space="preserve">custodisce </w:t>
      </w:r>
      <w:r w:rsidR="007C2C12" w:rsidRPr="007B43F9">
        <w:rPr>
          <w:rFonts w:ascii="Aptos" w:hAnsi="Aptos"/>
          <w:b/>
          <w:bCs/>
        </w:rPr>
        <w:t>tre piccoli bronzi etruschi</w:t>
      </w:r>
      <w:r w:rsidR="00014517" w:rsidRPr="007B43F9">
        <w:rPr>
          <w:rFonts w:ascii="Aptos" w:hAnsi="Aptos"/>
          <w:b/>
          <w:bCs/>
        </w:rPr>
        <w:t xml:space="preserve">, raffiguranti </w:t>
      </w:r>
      <w:r w:rsidR="00AE2727" w:rsidRPr="007B43F9">
        <w:rPr>
          <w:rFonts w:ascii="Aptos" w:hAnsi="Aptos"/>
          <w:b/>
          <w:bCs/>
        </w:rPr>
        <w:t>un g</w:t>
      </w:r>
      <w:r w:rsidR="00014517" w:rsidRPr="007B43F9">
        <w:rPr>
          <w:rFonts w:ascii="Aptos" w:hAnsi="Aptos"/>
          <w:b/>
          <w:bCs/>
        </w:rPr>
        <w:t>rifo</w:t>
      </w:r>
      <w:r w:rsidR="00AE2727" w:rsidRPr="007B43F9">
        <w:rPr>
          <w:rFonts w:ascii="Aptos" w:hAnsi="Aptos"/>
          <w:b/>
          <w:bCs/>
        </w:rPr>
        <w:t>ne</w:t>
      </w:r>
      <w:r w:rsidR="00014517" w:rsidRPr="007B43F9">
        <w:rPr>
          <w:rFonts w:ascii="Aptos" w:hAnsi="Aptos"/>
          <w:b/>
          <w:bCs/>
        </w:rPr>
        <w:t xml:space="preserve">, </w:t>
      </w:r>
      <w:r w:rsidR="00AE2727" w:rsidRPr="007B43F9">
        <w:rPr>
          <w:rFonts w:ascii="Aptos" w:hAnsi="Aptos"/>
          <w:b/>
          <w:bCs/>
        </w:rPr>
        <w:t xml:space="preserve">il dio etrusco </w:t>
      </w:r>
      <w:proofErr w:type="spellStart"/>
      <w:r w:rsidR="00AE2727" w:rsidRPr="007B43F9">
        <w:rPr>
          <w:rFonts w:ascii="Aptos" w:hAnsi="Aptos"/>
          <w:b/>
          <w:bCs/>
          <w:i/>
          <w:iCs/>
        </w:rPr>
        <w:t>Tinia</w:t>
      </w:r>
      <w:proofErr w:type="spellEnd"/>
      <w:r w:rsidR="00AE2727" w:rsidRPr="007B43F9">
        <w:rPr>
          <w:rFonts w:ascii="Aptos" w:hAnsi="Aptos"/>
          <w:b/>
          <w:bCs/>
        </w:rPr>
        <w:t xml:space="preserve"> (Giove)</w:t>
      </w:r>
      <w:r w:rsidR="00014517" w:rsidRPr="007B43F9">
        <w:rPr>
          <w:rFonts w:ascii="Aptos" w:hAnsi="Aptos"/>
          <w:b/>
          <w:bCs/>
        </w:rPr>
        <w:t xml:space="preserve"> e un </w:t>
      </w:r>
      <w:r w:rsidR="00AE2727" w:rsidRPr="007B43F9">
        <w:rPr>
          <w:rFonts w:ascii="Aptos" w:hAnsi="Aptos"/>
          <w:b/>
          <w:bCs/>
        </w:rPr>
        <w:t>g</w:t>
      </w:r>
      <w:r w:rsidR="00014517" w:rsidRPr="007B43F9">
        <w:rPr>
          <w:rFonts w:ascii="Aptos" w:hAnsi="Aptos"/>
          <w:b/>
          <w:bCs/>
        </w:rPr>
        <w:t>iovane offerente</w:t>
      </w:r>
      <w:r w:rsidR="00AE2727" w:rsidRPr="007B43F9">
        <w:rPr>
          <w:rFonts w:ascii="Aptos" w:hAnsi="Aptos"/>
        </w:rPr>
        <w:t xml:space="preserve">, </w:t>
      </w:r>
      <w:r w:rsidR="007C2C12" w:rsidRPr="007B43F9">
        <w:rPr>
          <w:rFonts w:ascii="Aptos" w:hAnsi="Aptos"/>
        </w:rPr>
        <w:t xml:space="preserve">provenienti dallo stesso contesto in cui la Chimera fu rinvenuta, </w:t>
      </w:r>
      <w:r w:rsidR="00AE2727" w:rsidRPr="007B43F9">
        <w:rPr>
          <w:rFonts w:ascii="Aptos" w:hAnsi="Aptos"/>
        </w:rPr>
        <w:t>generando</w:t>
      </w:r>
      <w:r w:rsidR="007C2C12" w:rsidRPr="007B43F9">
        <w:rPr>
          <w:rFonts w:ascii="Aptos" w:hAnsi="Aptos"/>
        </w:rPr>
        <w:t xml:space="preserve"> un dialogo silenzioso tra le opere e la loro storia.</w:t>
      </w:r>
      <w:r w:rsidR="00D81963" w:rsidRPr="007B43F9" w:rsidDel="00D81963">
        <w:rPr>
          <w:rFonts w:ascii="Aptos" w:hAnsi="Aptos"/>
        </w:rPr>
        <w:t xml:space="preserve"> </w:t>
      </w:r>
    </w:p>
    <w:p w14:paraId="11D7DDCF" w14:textId="55CB4599" w:rsidR="007C2C12" w:rsidRPr="007B43F9" w:rsidRDefault="00D542B3" w:rsidP="00A4459D">
      <w:pPr>
        <w:jc w:val="both"/>
        <w:rPr>
          <w:rFonts w:ascii="Aptos" w:hAnsi="Aptos"/>
        </w:rPr>
      </w:pPr>
      <w:r w:rsidRPr="007B43F9">
        <w:rPr>
          <w:rFonts w:ascii="Aptos" w:hAnsi="Aptos"/>
        </w:rPr>
        <w:t>Il</w:t>
      </w:r>
      <w:r w:rsidR="007C2C12" w:rsidRPr="007B43F9">
        <w:rPr>
          <w:rFonts w:ascii="Aptos" w:hAnsi="Aptos"/>
        </w:rPr>
        <w:t xml:space="preserve"> </w:t>
      </w:r>
      <w:r w:rsidR="007C2C12" w:rsidRPr="007B43F9">
        <w:rPr>
          <w:rFonts w:ascii="Aptos" w:hAnsi="Aptos"/>
          <w:b/>
          <w:bCs/>
        </w:rPr>
        <w:t>sapiente equilibrio di luci e ombre</w:t>
      </w:r>
      <w:r w:rsidR="007C2C12" w:rsidRPr="007B43F9">
        <w:rPr>
          <w:rFonts w:ascii="Aptos" w:hAnsi="Aptos"/>
        </w:rPr>
        <w:t xml:space="preserve">, ideato dallo </w:t>
      </w:r>
      <w:r w:rsidR="007C2C12" w:rsidRPr="007B43F9">
        <w:rPr>
          <w:rFonts w:ascii="Aptos" w:hAnsi="Aptos"/>
          <w:b/>
          <w:bCs/>
        </w:rPr>
        <w:t xml:space="preserve">studio </w:t>
      </w:r>
      <w:proofErr w:type="spellStart"/>
      <w:r w:rsidR="007C2C12" w:rsidRPr="007B43F9">
        <w:rPr>
          <w:rFonts w:ascii="Aptos" w:hAnsi="Aptos"/>
          <w:b/>
          <w:bCs/>
        </w:rPr>
        <w:t>Iarussi</w:t>
      </w:r>
      <w:proofErr w:type="spellEnd"/>
      <w:r w:rsidR="007C2C12" w:rsidRPr="007B43F9">
        <w:rPr>
          <w:rFonts w:ascii="Aptos" w:hAnsi="Aptos"/>
          <w:b/>
          <w:bCs/>
        </w:rPr>
        <w:t xml:space="preserve"> di Firenze</w:t>
      </w:r>
      <w:r w:rsidR="007C2C12" w:rsidRPr="007B43F9">
        <w:rPr>
          <w:rFonts w:ascii="Aptos" w:hAnsi="Aptos"/>
        </w:rPr>
        <w:t xml:space="preserve">, </w:t>
      </w:r>
      <w:r w:rsidRPr="007B43F9">
        <w:rPr>
          <w:rFonts w:ascii="Aptos" w:hAnsi="Aptos"/>
        </w:rPr>
        <w:t>mette</w:t>
      </w:r>
      <w:r w:rsidR="00F2034D" w:rsidRPr="007B43F9">
        <w:rPr>
          <w:rFonts w:ascii="Aptos" w:hAnsi="Aptos"/>
        </w:rPr>
        <w:t xml:space="preserve"> </w:t>
      </w:r>
      <w:r w:rsidR="007C2C12" w:rsidRPr="007B43F9">
        <w:rPr>
          <w:rFonts w:ascii="Aptos" w:hAnsi="Aptos"/>
        </w:rPr>
        <w:t xml:space="preserve">in risalto i dettagli anatomici e i tratti più drammatici della scultura, restituendole la vitalità e </w:t>
      </w:r>
      <w:r w:rsidR="00AE2727" w:rsidRPr="007B43F9">
        <w:rPr>
          <w:rFonts w:ascii="Aptos" w:hAnsi="Aptos"/>
        </w:rPr>
        <w:t>la profondità storica</w:t>
      </w:r>
      <w:r w:rsidR="007C2C12" w:rsidRPr="007B43F9">
        <w:rPr>
          <w:rFonts w:ascii="Aptos" w:hAnsi="Aptos"/>
        </w:rPr>
        <w:t xml:space="preserve"> del mito</w:t>
      </w:r>
      <w:r w:rsidR="00F2034D" w:rsidRPr="007B43F9">
        <w:rPr>
          <w:rFonts w:ascii="Aptos" w:hAnsi="Aptos"/>
        </w:rPr>
        <w:t xml:space="preserve"> in cui è avvolta</w:t>
      </w:r>
      <w:r w:rsidR="007C2C12" w:rsidRPr="007B43F9">
        <w:rPr>
          <w:rFonts w:ascii="Aptos" w:hAnsi="Aptos"/>
        </w:rPr>
        <w:t xml:space="preserve">. </w:t>
      </w:r>
    </w:p>
    <w:p w14:paraId="6CA799B9" w14:textId="77777777" w:rsidR="007C2B5A" w:rsidRPr="007B43F9" w:rsidRDefault="007C2B5A" w:rsidP="00A4459D">
      <w:pPr>
        <w:jc w:val="both"/>
        <w:rPr>
          <w:rFonts w:ascii="Aptos" w:hAnsi="Aptos"/>
          <w:sz w:val="20"/>
          <w:szCs w:val="20"/>
        </w:rPr>
      </w:pPr>
    </w:p>
    <w:p w14:paraId="21650EF1" w14:textId="0F5C8D5B" w:rsidR="007C2C12" w:rsidRPr="007B43F9" w:rsidRDefault="007C2C12" w:rsidP="00A4459D">
      <w:pPr>
        <w:jc w:val="both"/>
        <w:rPr>
          <w:rFonts w:ascii="Aptos" w:hAnsi="Aptos"/>
        </w:rPr>
      </w:pPr>
      <w:r w:rsidRPr="007B43F9">
        <w:rPr>
          <w:rFonts w:ascii="Aptos" w:hAnsi="Aptos"/>
        </w:rPr>
        <w:t xml:space="preserve">Il nuovo percorso è accompagnato da un </w:t>
      </w:r>
      <w:r w:rsidRPr="007B43F9">
        <w:rPr>
          <w:rFonts w:ascii="Aptos" w:hAnsi="Aptos"/>
          <w:b/>
          <w:bCs/>
        </w:rPr>
        <w:t>apparato illustrativo dal design rinnovato</w:t>
      </w:r>
      <w:r w:rsidRPr="007B43F9">
        <w:rPr>
          <w:rFonts w:ascii="Aptos" w:hAnsi="Aptos"/>
        </w:rPr>
        <w:t>, che segna l’avvio della nuova identità grafica del Museo</w:t>
      </w:r>
      <w:r w:rsidR="00CC5077" w:rsidRPr="007B43F9">
        <w:rPr>
          <w:rFonts w:ascii="Aptos" w:hAnsi="Aptos"/>
        </w:rPr>
        <w:t>, curata dallo</w:t>
      </w:r>
      <w:r w:rsidR="009C5C4F" w:rsidRPr="007B43F9">
        <w:rPr>
          <w:rFonts w:ascii="Aptos" w:hAnsi="Aptos"/>
        </w:rPr>
        <w:t xml:space="preserve"> studio di grafica Rovai-Weber</w:t>
      </w:r>
      <w:r w:rsidR="00CC5077" w:rsidRPr="007B43F9">
        <w:rPr>
          <w:rFonts w:ascii="Aptos" w:hAnsi="Aptos"/>
        </w:rPr>
        <w:t>.</w:t>
      </w:r>
      <w:r w:rsidR="00CC5077" w:rsidRPr="007B43F9">
        <w:rPr>
          <w:rFonts w:ascii="Arial" w:hAnsi="Arial" w:cs="Arial"/>
        </w:rPr>
        <w:t xml:space="preserve"> </w:t>
      </w:r>
      <w:r w:rsidRPr="007B43F9">
        <w:rPr>
          <w:rFonts w:ascii="Aptos" w:hAnsi="Aptos"/>
        </w:rPr>
        <w:t xml:space="preserve">Tra le novità, la </w:t>
      </w:r>
      <w:r w:rsidRPr="007B43F9">
        <w:rPr>
          <w:rFonts w:ascii="Aptos" w:hAnsi="Aptos"/>
          <w:b/>
          <w:bCs/>
        </w:rPr>
        <w:t xml:space="preserve">presentazione </w:t>
      </w:r>
      <w:r w:rsidR="00327A66" w:rsidRPr="007B43F9">
        <w:rPr>
          <w:rFonts w:ascii="Aptos" w:hAnsi="Aptos"/>
          <w:b/>
          <w:bCs/>
        </w:rPr>
        <w:t xml:space="preserve">in anteprima </w:t>
      </w:r>
      <w:r w:rsidRPr="007B43F9">
        <w:rPr>
          <w:rFonts w:ascii="Aptos" w:hAnsi="Aptos"/>
          <w:b/>
          <w:bCs/>
        </w:rPr>
        <w:t xml:space="preserve">della mascotte dei Servizi Educativi, </w:t>
      </w:r>
      <w:r w:rsidR="00715A72" w:rsidRPr="007B43F9">
        <w:rPr>
          <w:rFonts w:ascii="Aptos" w:hAnsi="Aptos"/>
          <w:b/>
          <w:bCs/>
        </w:rPr>
        <w:t>Musetta</w:t>
      </w:r>
      <w:r w:rsidR="00715A72" w:rsidRPr="007B43F9">
        <w:rPr>
          <w:rFonts w:ascii="Aptos" w:hAnsi="Aptos"/>
        </w:rPr>
        <w:t xml:space="preserve">, </w:t>
      </w:r>
      <w:r w:rsidR="00AE2727" w:rsidRPr="007B43F9">
        <w:rPr>
          <w:rFonts w:ascii="Aptos" w:hAnsi="Aptos"/>
        </w:rPr>
        <w:t>ideata da</w:t>
      </w:r>
      <w:r w:rsidR="00B849A0" w:rsidRPr="007B43F9">
        <w:rPr>
          <w:rFonts w:ascii="Aptos" w:hAnsi="Aptos"/>
        </w:rPr>
        <w:t>lla</w:t>
      </w:r>
      <w:r w:rsidR="00AE2727" w:rsidRPr="007B43F9">
        <w:rPr>
          <w:rFonts w:ascii="Aptos" w:hAnsi="Aptos"/>
        </w:rPr>
        <w:t xml:space="preserve"> </w:t>
      </w:r>
      <w:r w:rsidR="00B849A0" w:rsidRPr="007B43F9">
        <w:rPr>
          <w:rFonts w:ascii="Aptos" w:hAnsi="Aptos"/>
        </w:rPr>
        <w:t xml:space="preserve">curatrice del Museo </w:t>
      </w:r>
      <w:r w:rsidR="00AE2727" w:rsidRPr="007B43F9">
        <w:rPr>
          <w:rFonts w:ascii="Aptos" w:hAnsi="Aptos"/>
        </w:rPr>
        <w:t>Claudia Noferi</w:t>
      </w:r>
      <w:r w:rsidRPr="007B43F9">
        <w:rPr>
          <w:rFonts w:ascii="Aptos" w:hAnsi="Aptos"/>
        </w:rPr>
        <w:t xml:space="preserve"> </w:t>
      </w:r>
      <w:r w:rsidR="00CC5077" w:rsidRPr="007B43F9">
        <w:rPr>
          <w:rFonts w:ascii="Aptos" w:hAnsi="Aptos"/>
        </w:rPr>
        <w:t>e realizzata dal</w:t>
      </w:r>
      <w:r w:rsidR="00B849A0" w:rsidRPr="007B43F9">
        <w:rPr>
          <w:rFonts w:ascii="Aptos" w:hAnsi="Aptos"/>
        </w:rPr>
        <w:t>l’artista e</w:t>
      </w:r>
      <w:r w:rsidR="00CC5077" w:rsidRPr="007B43F9">
        <w:rPr>
          <w:rFonts w:ascii="Aptos" w:hAnsi="Aptos"/>
        </w:rPr>
        <w:t xml:space="preserve"> archeologa Silvia Bolognesi, una guida </w:t>
      </w:r>
      <w:r w:rsidR="00327A66" w:rsidRPr="007B43F9">
        <w:rPr>
          <w:rFonts w:ascii="Aptos" w:hAnsi="Aptos"/>
        </w:rPr>
        <w:t xml:space="preserve">personale </w:t>
      </w:r>
      <w:r w:rsidR="00CC5077" w:rsidRPr="007B43F9">
        <w:rPr>
          <w:rFonts w:ascii="Aptos" w:hAnsi="Aptos"/>
        </w:rPr>
        <w:t xml:space="preserve">per </w:t>
      </w:r>
      <w:r w:rsidR="00327A66" w:rsidRPr="007B43F9">
        <w:rPr>
          <w:rFonts w:ascii="Aptos" w:hAnsi="Aptos"/>
        </w:rPr>
        <w:t xml:space="preserve">accompagnare </w:t>
      </w:r>
      <w:r w:rsidRPr="007B43F9">
        <w:rPr>
          <w:rFonts w:ascii="Aptos" w:hAnsi="Aptos"/>
        </w:rPr>
        <w:t>i più piccoli alla scoperta dell</w:t>
      </w:r>
      <w:r w:rsidR="00B849A0" w:rsidRPr="007B43F9">
        <w:rPr>
          <w:rFonts w:ascii="Aptos" w:hAnsi="Aptos"/>
        </w:rPr>
        <w:t xml:space="preserve">e meraviglie </w:t>
      </w:r>
      <w:r w:rsidRPr="007B43F9">
        <w:rPr>
          <w:rFonts w:ascii="Aptos" w:hAnsi="Aptos"/>
        </w:rPr>
        <w:t>archeologi</w:t>
      </w:r>
      <w:r w:rsidR="00B849A0" w:rsidRPr="007B43F9">
        <w:rPr>
          <w:rFonts w:ascii="Aptos" w:hAnsi="Aptos"/>
        </w:rPr>
        <w:t>che</w:t>
      </w:r>
      <w:r w:rsidRPr="007B43F9">
        <w:rPr>
          <w:rFonts w:ascii="Aptos" w:hAnsi="Aptos"/>
        </w:rPr>
        <w:t xml:space="preserve"> </w:t>
      </w:r>
      <w:r w:rsidR="00B849A0" w:rsidRPr="007B43F9">
        <w:rPr>
          <w:rFonts w:ascii="Aptos" w:hAnsi="Aptos"/>
        </w:rPr>
        <w:t>di Firenze,</w:t>
      </w:r>
      <w:r w:rsidRPr="007B43F9">
        <w:rPr>
          <w:rFonts w:ascii="Aptos" w:hAnsi="Aptos"/>
        </w:rPr>
        <w:t xml:space="preserve"> “capitale etrusca d’Italia”.</w:t>
      </w:r>
    </w:p>
    <w:p w14:paraId="33FBA5B9" w14:textId="77777777" w:rsidR="007C2B5A" w:rsidRPr="007B43F9" w:rsidRDefault="007C2B5A" w:rsidP="00A4459D">
      <w:pPr>
        <w:jc w:val="both"/>
        <w:rPr>
          <w:rFonts w:ascii="Aptos" w:hAnsi="Aptos"/>
          <w:b/>
          <w:bCs/>
          <w:sz w:val="20"/>
          <w:szCs w:val="20"/>
        </w:rPr>
      </w:pPr>
    </w:p>
    <w:p w14:paraId="47C776EF" w14:textId="2B7E438D" w:rsidR="00B849A0" w:rsidRPr="007B43F9" w:rsidRDefault="00B30E30" w:rsidP="00A4459D">
      <w:pPr>
        <w:jc w:val="both"/>
        <w:rPr>
          <w:rFonts w:ascii="Aptos" w:hAnsi="Aptos"/>
        </w:rPr>
      </w:pPr>
      <w:r w:rsidRPr="007B43F9">
        <w:rPr>
          <w:rFonts w:ascii="Aptos" w:hAnsi="Aptos"/>
          <w:b/>
          <w:bCs/>
        </w:rPr>
        <w:t>La riapertura della Sala della Chimera rappresenta un momento significativo nella storia del Museo</w:t>
      </w:r>
      <w:r w:rsidRPr="007B43F9">
        <w:rPr>
          <w:rFonts w:ascii="Aptos" w:hAnsi="Aptos"/>
        </w:rPr>
        <w:t xml:space="preserve">, segnando il passaggio dalla Direzione regionale Musei nazionali della Toscana, </w:t>
      </w:r>
      <w:r w:rsidRPr="007B43F9">
        <w:rPr>
          <w:rFonts w:ascii="Aptos" w:hAnsi="Aptos"/>
        </w:rPr>
        <w:lastRenderedPageBreak/>
        <w:t xml:space="preserve">guidata da Stefano </w:t>
      </w:r>
      <w:proofErr w:type="spellStart"/>
      <w:r w:rsidRPr="007B43F9">
        <w:rPr>
          <w:rFonts w:ascii="Aptos" w:hAnsi="Aptos"/>
        </w:rPr>
        <w:t>Casciu</w:t>
      </w:r>
      <w:proofErr w:type="spellEnd"/>
      <w:r w:rsidRPr="007B43F9">
        <w:rPr>
          <w:rFonts w:ascii="Aptos" w:hAnsi="Aptos"/>
        </w:rPr>
        <w:t xml:space="preserve">, al nuovo istituto autonomo del Museo </w:t>
      </w:r>
      <w:r w:rsidR="00BD2F05" w:rsidRPr="007B43F9">
        <w:rPr>
          <w:rFonts w:ascii="Aptos" w:hAnsi="Aptos"/>
        </w:rPr>
        <w:t>A</w:t>
      </w:r>
      <w:r w:rsidRPr="007B43F9">
        <w:rPr>
          <w:rFonts w:ascii="Aptos" w:hAnsi="Aptos"/>
        </w:rPr>
        <w:t xml:space="preserve">rcheologico </w:t>
      </w:r>
      <w:r w:rsidR="00BD2F05" w:rsidRPr="007B43F9">
        <w:rPr>
          <w:rFonts w:ascii="Aptos" w:hAnsi="Aptos"/>
        </w:rPr>
        <w:t>N</w:t>
      </w:r>
      <w:r w:rsidRPr="007B43F9">
        <w:rPr>
          <w:rFonts w:ascii="Aptos" w:hAnsi="Aptos"/>
        </w:rPr>
        <w:t>azionale di Firenze</w:t>
      </w:r>
      <w:r w:rsidR="00B849A0" w:rsidRPr="007B43F9">
        <w:rPr>
          <w:rFonts w:ascii="Aptos" w:hAnsi="Aptos"/>
        </w:rPr>
        <w:t>, istituito nel 2024</w:t>
      </w:r>
      <w:r w:rsidR="002671E0" w:rsidRPr="007B43F9">
        <w:rPr>
          <w:rFonts w:ascii="Aptos" w:hAnsi="Aptos"/>
        </w:rPr>
        <w:t xml:space="preserve">, </w:t>
      </w:r>
      <w:r w:rsidR="00327A66" w:rsidRPr="007B43F9">
        <w:rPr>
          <w:rFonts w:ascii="Aptos" w:hAnsi="Aptos"/>
        </w:rPr>
        <w:t>affida</w:t>
      </w:r>
      <w:r w:rsidR="00BD2F05" w:rsidRPr="007B43F9">
        <w:rPr>
          <w:rFonts w:ascii="Aptos" w:hAnsi="Aptos"/>
        </w:rPr>
        <w:t>to</w:t>
      </w:r>
      <w:r w:rsidR="00327A66" w:rsidRPr="007B43F9">
        <w:rPr>
          <w:rFonts w:ascii="Aptos" w:hAnsi="Aptos"/>
        </w:rPr>
        <w:t xml:space="preserve"> al </w:t>
      </w:r>
      <w:r w:rsidR="00D81963" w:rsidRPr="007B43F9">
        <w:rPr>
          <w:rFonts w:ascii="Aptos" w:hAnsi="Aptos"/>
        </w:rPr>
        <w:t xml:space="preserve">direttore </w:t>
      </w:r>
      <w:r w:rsidR="00327A66" w:rsidRPr="007B43F9">
        <w:rPr>
          <w:rFonts w:ascii="Aptos" w:hAnsi="Aptos"/>
        </w:rPr>
        <w:t>Daniele Federico Maras</w:t>
      </w:r>
      <w:r w:rsidR="002671E0" w:rsidRPr="007B43F9">
        <w:rPr>
          <w:rFonts w:ascii="Aptos" w:hAnsi="Aptos"/>
        </w:rPr>
        <w:t>.</w:t>
      </w:r>
    </w:p>
    <w:p w14:paraId="2F82BA62" w14:textId="77777777" w:rsidR="007C2B5A" w:rsidRPr="00811D25" w:rsidRDefault="007C2B5A" w:rsidP="00A4459D">
      <w:pPr>
        <w:jc w:val="both"/>
        <w:rPr>
          <w:rFonts w:ascii="Aptos" w:hAnsi="Aptos"/>
          <w:sz w:val="20"/>
          <w:szCs w:val="20"/>
        </w:rPr>
      </w:pPr>
    </w:p>
    <w:p w14:paraId="0F203490" w14:textId="77777777" w:rsidR="00D542B3" w:rsidRPr="007B43F9" w:rsidRDefault="00D542B3" w:rsidP="00D542B3">
      <w:pPr>
        <w:jc w:val="both"/>
        <w:rPr>
          <w:rFonts w:ascii="Aptos" w:hAnsi="Aptos"/>
        </w:rPr>
      </w:pPr>
      <w:r w:rsidRPr="007B43F9">
        <w:rPr>
          <w:rFonts w:ascii="Aptos" w:hAnsi="Aptos"/>
        </w:rPr>
        <w:t xml:space="preserve">Con l’inaugurazione della nuova sala, la Chimera di Arezzo ritrova la sua collocazione ideale: </w:t>
      </w:r>
      <w:r w:rsidRPr="007B43F9">
        <w:rPr>
          <w:rFonts w:ascii="Aptos" w:hAnsi="Aptos"/>
          <w:b/>
          <w:bCs/>
        </w:rPr>
        <w:t>un allestimento esperienziale</w:t>
      </w:r>
      <w:r w:rsidRPr="007B43F9">
        <w:rPr>
          <w:rFonts w:ascii="Aptos" w:hAnsi="Aptos"/>
        </w:rPr>
        <w:t>, allo stesso tempo monumentale e poetico, che invita ogni visitatore a un incontro personale con un capolavoro che da secoli incarna il genio artistico e il mito della civiltà etrusca.</w:t>
      </w:r>
    </w:p>
    <w:p w14:paraId="1E907093" w14:textId="77777777" w:rsidR="007C2B5A" w:rsidRPr="007B43F9" w:rsidRDefault="007C2B5A" w:rsidP="00A4459D">
      <w:pPr>
        <w:jc w:val="both"/>
        <w:rPr>
          <w:rFonts w:ascii="Aptos" w:hAnsi="Aptos"/>
          <w:sz w:val="20"/>
          <w:szCs w:val="20"/>
        </w:rPr>
      </w:pPr>
    </w:p>
    <w:p w14:paraId="147BE720" w14:textId="25F2518A" w:rsidR="001A31B4" w:rsidRPr="007B43F9" w:rsidRDefault="00B30E30" w:rsidP="00A4459D">
      <w:pPr>
        <w:jc w:val="both"/>
        <w:rPr>
          <w:rFonts w:ascii="Aptos" w:hAnsi="Aptos"/>
        </w:rPr>
      </w:pPr>
      <w:r w:rsidRPr="007B43F9">
        <w:rPr>
          <w:rFonts w:ascii="Aptos" w:hAnsi="Aptos"/>
        </w:rPr>
        <w:t xml:space="preserve">Dopo questa tappa, </w:t>
      </w:r>
      <w:r w:rsidRPr="007B43F9">
        <w:rPr>
          <w:rFonts w:ascii="Aptos" w:hAnsi="Aptos"/>
          <w:b/>
          <w:bCs/>
        </w:rPr>
        <w:t xml:space="preserve">l’impegno al rinnovamento del Museo </w:t>
      </w:r>
      <w:r w:rsidR="00D542B3" w:rsidRPr="007B43F9">
        <w:rPr>
          <w:rFonts w:ascii="Aptos" w:hAnsi="Aptos"/>
          <w:b/>
          <w:bCs/>
        </w:rPr>
        <w:t xml:space="preserve">continuerà </w:t>
      </w:r>
      <w:r w:rsidRPr="007B43F9">
        <w:rPr>
          <w:rFonts w:ascii="Aptos" w:hAnsi="Aptos"/>
          <w:b/>
          <w:bCs/>
        </w:rPr>
        <w:t>con il rifacimento delle vicine sale delle sculture etrusche</w:t>
      </w:r>
      <w:r w:rsidRPr="007B43F9">
        <w:rPr>
          <w:rFonts w:ascii="Aptos" w:hAnsi="Aptos"/>
        </w:rPr>
        <w:t xml:space="preserve">, dove troveranno la propria sede definitiva altri capolavori dell’arte etrusca come </w:t>
      </w:r>
      <w:r w:rsidRPr="007B43F9">
        <w:rPr>
          <w:rFonts w:ascii="Aptos" w:hAnsi="Aptos"/>
          <w:b/>
          <w:bCs/>
        </w:rPr>
        <w:t>l’Arringatore e la Testa Lorenzini</w:t>
      </w:r>
      <w:r w:rsidRPr="007B43F9">
        <w:rPr>
          <w:rFonts w:ascii="Aptos" w:hAnsi="Aptos"/>
        </w:rPr>
        <w:t xml:space="preserve"> e che verranno aperte nei prossimi mesi nell’ambito di un progetto espositivo dedicato alla lunga storia delle collezioni granducali di Firenze.</w:t>
      </w:r>
    </w:p>
    <w:p w14:paraId="4712F17E" w14:textId="0A7DDD6E" w:rsidR="001A31B4" w:rsidRPr="007B43F9" w:rsidRDefault="001A31B4" w:rsidP="00A4459D">
      <w:pPr>
        <w:jc w:val="both"/>
        <w:rPr>
          <w:rFonts w:ascii="Aptos" w:hAnsi="Aptos"/>
        </w:rPr>
      </w:pPr>
      <w:r w:rsidRPr="007B43F9">
        <w:rPr>
          <w:rFonts w:ascii="Aptos" w:hAnsi="Aptos"/>
        </w:rPr>
        <w:t xml:space="preserve">Con queste iniziative il Museo intende onorare la memoria della catastrofica </w:t>
      </w:r>
      <w:r w:rsidRPr="007B43F9">
        <w:rPr>
          <w:rFonts w:ascii="Aptos" w:hAnsi="Aptos"/>
          <w:b/>
          <w:bCs/>
        </w:rPr>
        <w:t>alluvione di Firenze</w:t>
      </w:r>
      <w:r w:rsidRPr="007B43F9">
        <w:rPr>
          <w:rFonts w:ascii="Aptos" w:hAnsi="Aptos"/>
        </w:rPr>
        <w:t xml:space="preserve"> del 1966, che mise in ginocchio l’esposizione permanente e della quale ci si prepara a celebrare il </w:t>
      </w:r>
      <w:r w:rsidRPr="007B43F9">
        <w:rPr>
          <w:rFonts w:ascii="Aptos" w:hAnsi="Aptos"/>
          <w:b/>
          <w:bCs/>
        </w:rPr>
        <w:t>sessantesimo anniversario il 4 novembre 2026</w:t>
      </w:r>
      <w:r w:rsidRPr="007B43F9">
        <w:rPr>
          <w:rFonts w:ascii="Aptos" w:hAnsi="Aptos"/>
        </w:rPr>
        <w:t>.</w:t>
      </w:r>
    </w:p>
    <w:p w14:paraId="289D154A" w14:textId="77777777" w:rsidR="007C2B5A" w:rsidRPr="007B43F9" w:rsidRDefault="007C2B5A" w:rsidP="00A4459D">
      <w:pPr>
        <w:jc w:val="both"/>
        <w:rPr>
          <w:rFonts w:ascii="Aptos" w:hAnsi="Aptos"/>
          <w:sz w:val="20"/>
          <w:szCs w:val="20"/>
        </w:rPr>
      </w:pPr>
    </w:p>
    <w:p w14:paraId="68FB8946" w14:textId="2C1AE0D5" w:rsidR="00A106F8" w:rsidRPr="007B43F9" w:rsidRDefault="0029245A" w:rsidP="00EF4D8A">
      <w:pPr>
        <w:jc w:val="both"/>
        <w:rPr>
          <w:rFonts w:ascii="Aptos" w:hAnsi="Aptos"/>
        </w:rPr>
      </w:pPr>
      <w:r w:rsidRPr="007B43F9">
        <w:rPr>
          <w:rFonts w:ascii="Aptos" w:hAnsi="Aptos"/>
        </w:rPr>
        <w:t xml:space="preserve">Il </w:t>
      </w:r>
      <w:r w:rsidR="00B849A0" w:rsidRPr="007B43F9">
        <w:rPr>
          <w:rFonts w:ascii="Aptos" w:hAnsi="Aptos"/>
        </w:rPr>
        <w:t>M</w:t>
      </w:r>
      <w:r w:rsidRPr="007B43F9">
        <w:rPr>
          <w:rFonts w:ascii="Aptos" w:hAnsi="Aptos"/>
        </w:rPr>
        <w:t xml:space="preserve">useo </w:t>
      </w:r>
      <w:r w:rsidR="00D542B3" w:rsidRPr="007B43F9">
        <w:rPr>
          <w:rFonts w:ascii="Aptos" w:hAnsi="Aptos"/>
        </w:rPr>
        <w:t>Archeologico Nazi</w:t>
      </w:r>
      <w:r w:rsidR="00D81963" w:rsidRPr="007B43F9">
        <w:rPr>
          <w:rFonts w:ascii="Aptos" w:hAnsi="Aptos"/>
        </w:rPr>
        <w:t>o</w:t>
      </w:r>
      <w:r w:rsidR="00D542B3" w:rsidRPr="007B43F9">
        <w:rPr>
          <w:rFonts w:ascii="Aptos" w:hAnsi="Aptos"/>
        </w:rPr>
        <w:t>nale di Firenze</w:t>
      </w:r>
      <w:r w:rsidR="00EF4D8A" w:rsidRPr="00D5420A">
        <w:rPr>
          <w:rFonts w:ascii="Aptos" w:hAnsi="Aptos"/>
        </w:rPr>
        <w:t xml:space="preserve">, </w:t>
      </w:r>
      <w:r w:rsidR="00EF4D8A" w:rsidRPr="00D5420A">
        <w:rPr>
          <w:rFonts w:ascii="Aptos" w:hAnsi="Aptos"/>
          <w:b/>
          <w:bCs/>
        </w:rPr>
        <w:t xml:space="preserve">che </w:t>
      </w:r>
      <w:r w:rsidR="00D5420A" w:rsidRPr="00D5420A">
        <w:rPr>
          <w:rFonts w:ascii="Aptos" w:hAnsi="Aptos"/>
          <w:b/>
          <w:bCs/>
        </w:rPr>
        <w:t>continua ad accogliere il pubblico</w:t>
      </w:r>
      <w:r w:rsidR="00EF4D8A" w:rsidRPr="00D5420A">
        <w:rPr>
          <w:rFonts w:ascii="Aptos" w:hAnsi="Aptos"/>
          <w:b/>
          <w:bCs/>
        </w:rPr>
        <w:t xml:space="preserve"> </w:t>
      </w:r>
      <w:r w:rsidR="00D5420A" w:rsidRPr="00D5420A">
        <w:rPr>
          <w:rFonts w:ascii="Aptos" w:hAnsi="Aptos"/>
          <w:b/>
          <w:bCs/>
        </w:rPr>
        <w:t>per tutta la durata de</w:t>
      </w:r>
      <w:r w:rsidR="00EF4D8A" w:rsidRPr="00D5420A">
        <w:rPr>
          <w:rFonts w:ascii="Aptos" w:hAnsi="Aptos"/>
          <w:b/>
          <w:bCs/>
        </w:rPr>
        <w:t xml:space="preserve">i lavori di </w:t>
      </w:r>
      <w:r w:rsidR="00D5420A">
        <w:rPr>
          <w:rFonts w:ascii="Aptos" w:hAnsi="Aptos"/>
          <w:b/>
          <w:bCs/>
        </w:rPr>
        <w:t>rinnov</w:t>
      </w:r>
      <w:r w:rsidR="00EF4D8A" w:rsidRPr="00D5420A">
        <w:rPr>
          <w:rFonts w:ascii="Aptos" w:hAnsi="Aptos"/>
          <w:b/>
          <w:bCs/>
        </w:rPr>
        <w:t>amento</w:t>
      </w:r>
      <w:r w:rsidR="00EF4D8A" w:rsidRPr="00D5420A">
        <w:rPr>
          <w:rFonts w:ascii="Aptos" w:hAnsi="Aptos"/>
        </w:rPr>
        <w:t>,</w:t>
      </w:r>
      <w:r w:rsidR="00D542B3" w:rsidRPr="007B43F9">
        <w:rPr>
          <w:rFonts w:ascii="Aptos" w:hAnsi="Aptos"/>
        </w:rPr>
        <w:t xml:space="preserve"> </w:t>
      </w:r>
      <w:r w:rsidRPr="007B43F9">
        <w:rPr>
          <w:rFonts w:ascii="Aptos" w:hAnsi="Aptos"/>
        </w:rPr>
        <w:t>è aperto dal</w:t>
      </w:r>
      <w:r w:rsidR="00B849A0" w:rsidRPr="007B43F9">
        <w:rPr>
          <w:rFonts w:ascii="Aptos" w:hAnsi="Aptos"/>
        </w:rPr>
        <w:t xml:space="preserve"> lunedì</w:t>
      </w:r>
      <w:r w:rsidRPr="007B43F9">
        <w:rPr>
          <w:rFonts w:ascii="Aptos" w:hAnsi="Aptos"/>
        </w:rPr>
        <w:t xml:space="preserve"> al</w:t>
      </w:r>
      <w:r w:rsidR="00B849A0" w:rsidRPr="007B43F9">
        <w:rPr>
          <w:rFonts w:ascii="Aptos" w:hAnsi="Aptos"/>
        </w:rPr>
        <w:t xml:space="preserve"> sabato</w:t>
      </w:r>
      <w:r w:rsidRPr="007B43F9">
        <w:rPr>
          <w:rFonts w:ascii="Aptos" w:hAnsi="Aptos"/>
        </w:rPr>
        <w:t xml:space="preserve"> dalle ore</w:t>
      </w:r>
      <w:r w:rsidR="00B849A0" w:rsidRPr="007B43F9">
        <w:rPr>
          <w:rFonts w:ascii="Aptos" w:hAnsi="Aptos"/>
        </w:rPr>
        <w:t xml:space="preserve"> 8.30</w:t>
      </w:r>
      <w:r w:rsidRPr="007B43F9">
        <w:rPr>
          <w:rFonts w:ascii="Aptos" w:hAnsi="Aptos"/>
        </w:rPr>
        <w:t xml:space="preserve"> alle ore</w:t>
      </w:r>
      <w:r w:rsidR="00B849A0" w:rsidRPr="007B43F9">
        <w:rPr>
          <w:rFonts w:ascii="Aptos" w:hAnsi="Aptos"/>
        </w:rPr>
        <w:t xml:space="preserve"> 14, con prolungamento fino alle 19 il martedì e il giovedì. S</w:t>
      </w:r>
      <w:r w:rsidRPr="007B43F9">
        <w:rPr>
          <w:rFonts w:ascii="Aptos" w:hAnsi="Aptos"/>
        </w:rPr>
        <w:t>ono inoltre previste aperture straordinarie</w:t>
      </w:r>
      <w:r w:rsidR="00B849A0" w:rsidRPr="007B43F9">
        <w:rPr>
          <w:rFonts w:ascii="Aptos" w:hAnsi="Aptos"/>
        </w:rPr>
        <w:t xml:space="preserve"> </w:t>
      </w:r>
      <w:r w:rsidR="007C2B5A" w:rsidRPr="007B43F9">
        <w:rPr>
          <w:rFonts w:ascii="Aptos" w:hAnsi="Aptos"/>
        </w:rPr>
        <w:t>dedicate alla nuova esposizione della Chimera domenica 7 dicembre dalle 8.30 alle 14 e</w:t>
      </w:r>
      <w:r w:rsidRPr="007B43F9">
        <w:rPr>
          <w:rFonts w:ascii="Aptos" w:hAnsi="Aptos"/>
        </w:rPr>
        <w:t xml:space="preserve"> </w:t>
      </w:r>
      <w:r w:rsidR="00B849A0" w:rsidRPr="007B43F9">
        <w:rPr>
          <w:rFonts w:ascii="Aptos" w:hAnsi="Aptos"/>
        </w:rPr>
        <w:t xml:space="preserve">nelle serate di </w:t>
      </w:r>
      <w:r w:rsidRPr="007B43F9">
        <w:rPr>
          <w:rFonts w:ascii="Aptos" w:hAnsi="Aptos"/>
        </w:rPr>
        <w:t xml:space="preserve">mercoledì 26 novembre e </w:t>
      </w:r>
      <w:r w:rsidR="00B849A0" w:rsidRPr="007B43F9">
        <w:rPr>
          <w:rFonts w:ascii="Aptos" w:hAnsi="Aptos"/>
        </w:rPr>
        <w:t xml:space="preserve">di </w:t>
      </w:r>
      <w:r w:rsidRPr="007B43F9">
        <w:rPr>
          <w:rFonts w:ascii="Aptos" w:hAnsi="Aptos"/>
        </w:rPr>
        <w:t>mercoledì 3 dicembre</w:t>
      </w:r>
      <w:r w:rsidR="007C2B5A" w:rsidRPr="007B43F9">
        <w:rPr>
          <w:rFonts w:ascii="Aptos" w:hAnsi="Aptos"/>
        </w:rPr>
        <w:t>, dalle 18 alle 22</w:t>
      </w:r>
      <w:r w:rsidR="00B849A0" w:rsidRPr="007B43F9">
        <w:rPr>
          <w:rFonts w:ascii="Aptos" w:hAnsi="Aptos"/>
        </w:rPr>
        <w:t>, quest’ultima</w:t>
      </w:r>
      <w:r w:rsidR="006A7954" w:rsidRPr="007B43F9">
        <w:rPr>
          <w:rFonts w:ascii="Aptos" w:hAnsi="Aptos"/>
        </w:rPr>
        <w:t xml:space="preserve"> in </w:t>
      </w:r>
      <w:r w:rsidR="007C2B5A" w:rsidRPr="007B43F9">
        <w:rPr>
          <w:rFonts w:ascii="Aptos" w:hAnsi="Aptos"/>
        </w:rPr>
        <w:t xml:space="preserve">significativa </w:t>
      </w:r>
      <w:r w:rsidR="00B849A0" w:rsidRPr="007B43F9">
        <w:rPr>
          <w:rFonts w:ascii="Aptos" w:hAnsi="Aptos"/>
        </w:rPr>
        <w:t xml:space="preserve">coincidenza con </w:t>
      </w:r>
      <w:r w:rsidR="006A7954" w:rsidRPr="007B43F9">
        <w:rPr>
          <w:rFonts w:ascii="Aptos" w:hAnsi="Aptos"/>
        </w:rPr>
        <w:t xml:space="preserve">la </w:t>
      </w:r>
      <w:r w:rsidR="00B849A0" w:rsidRPr="007B43F9">
        <w:rPr>
          <w:rFonts w:ascii="Aptos" w:hAnsi="Aptos"/>
        </w:rPr>
        <w:t>“</w:t>
      </w:r>
      <w:r w:rsidR="006A7954" w:rsidRPr="007B43F9">
        <w:rPr>
          <w:rFonts w:ascii="Aptos" w:hAnsi="Aptos"/>
        </w:rPr>
        <w:t>Giornata internazionale delle persone con disabilità</w:t>
      </w:r>
      <w:r w:rsidR="00B849A0" w:rsidRPr="007B43F9">
        <w:rPr>
          <w:rFonts w:ascii="Aptos" w:hAnsi="Aptos"/>
        </w:rPr>
        <w:t>”</w:t>
      </w:r>
      <w:r w:rsidRPr="007B43F9">
        <w:rPr>
          <w:rFonts w:ascii="Aptos" w:hAnsi="Aptos"/>
        </w:rPr>
        <w:t>.</w:t>
      </w:r>
    </w:p>
    <w:p w14:paraId="7A145F9E" w14:textId="77777777" w:rsidR="0029245A" w:rsidRPr="00811D25" w:rsidRDefault="0029245A" w:rsidP="00A4459D">
      <w:pPr>
        <w:jc w:val="both"/>
        <w:rPr>
          <w:rFonts w:ascii="Aptos" w:hAnsi="Aptos"/>
          <w:sz w:val="20"/>
          <w:szCs w:val="20"/>
        </w:rPr>
      </w:pPr>
    </w:p>
    <w:p w14:paraId="2D468147" w14:textId="4B524916" w:rsidR="0029245A" w:rsidRPr="007B43F9" w:rsidRDefault="0029245A" w:rsidP="00A4459D">
      <w:pPr>
        <w:jc w:val="both"/>
        <w:rPr>
          <w:rFonts w:ascii="Aptos" w:hAnsi="Aptos"/>
          <w:b/>
          <w:bCs/>
          <w:smallCaps/>
        </w:rPr>
      </w:pPr>
      <w:r w:rsidRPr="007B43F9">
        <w:rPr>
          <w:rFonts w:ascii="Aptos" w:hAnsi="Aptos"/>
          <w:b/>
          <w:bCs/>
          <w:smallCaps/>
        </w:rPr>
        <w:t xml:space="preserve">Contatti </w:t>
      </w:r>
    </w:p>
    <w:p w14:paraId="2E5392B6" w14:textId="77777777" w:rsidR="0029245A" w:rsidRPr="00811D25" w:rsidRDefault="0029245A" w:rsidP="00A4459D">
      <w:pPr>
        <w:jc w:val="both"/>
        <w:rPr>
          <w:rFonts w:ascii="Aptos" w:hAnsi="Aptos"/>
          <w:sz w:val="8"/>
          <w:szCs w:val="8"/>
        </w:rPr>
      </w:pPr>
    </w:p>
    <w:p w14:paraId="6AD7D4E7" w14:textId="0F6179C3" w:rsidR="005D2479" w:rsidRPr="007B43F9" w:rsidRDefault="0029245A" w:rsidP="00A4459D">
      <w:pPr>
        <w:jc w:val="both"/>
        <w:rPr>
          <w:rFonts w:ascii="Aptos" w:hAnsi="Aptos"/>
        </w:rPr>
      </w:pPr>
      <w:r w:rsidRPr="007B43F9">
        <w:rPr>
          <w:rFonts w:ascii="Aptos" w:hAnsi="Aptos"/>
          <w:b/>
          <w:bCs/>
        </w:rPr>
        <w:t>Inf</w:t>
      </w:r>
      <w:r w:rsidR="00B849A0" w:rsidRPr="007B43F9">
        <w:rPr>
          <w:rFonts w:ascii="Aptos" w:hAnsi="Aptos"/>
          <w:b/>
          <w:bCs/>
        </w:rPr>
        <w:t>o:</w:t>
      </w:r>
      <w:r w:rsidR="00B849A0" w:rsidRPr="007B43F9">
        <w:rPr>
          <w:rFonts w:ascii="Aptos" w:hAnsi="Aptos"/>
        </w:rPr>
        <w:t xml:space="preserve"> </w:t>
      </w:r>
      <w:hyperlink r:id="rId5" w:history="1">
        <w:r w:rsidR="005D2479" w:rsidRPr="007B43F9">
          <w:rPr>
            <w:rStyle w:val="Collegamentoipertestuale"/>
            <w:rFonts w:ascii="Aptos" w:hAnsi="Aptos"/>
          </w:rPr>
          <w:t>maf.cultura.gov.it</w:t>
        </w:r>
      </w:hyperlink>
    </w:p>
    <w:p w14:paraId="37596DD1" w14:textId="7D939082" w:rsidR="00B849A0" w:rsidRPr="007B43F9" w:rsidRDefault="00B849A0" w:rsidP="00A4459D">
      <w:pPr>
        <w:jc w:val="both"/>
        <w:rPr>
          <w:rFonts w:ascii="Aptos" w:hAnsi="Aptos"/>
          <w:lang w:val="en-US"/>
        </w:rPr>
      </w:pPr>
      <w:r w:rsidRPr="007B43F9">
        <w:rPr>
          <w:rFonts w:ascii="Aptos" w:hAnsi="Aptos"/>
          <w:b/>
          <w:bCs/>
          <w:lang w:val="en-US"/>
        </w:rPr>
        <w:t>Tel.</w:t>
      </w:r>
      <w:r w:rsidRPr="007B43F9">
        <w:rPr>
          <w:rFonts w:ascii="Aptos" w:hAnsi="Aptos"/>
          <w:lang w:val="en-US"/>
        </w:rPr>
        <w:t xml:space="preserve"> 055 23575</w:t>
      </w:r>
    </w:p>
    <w:p w14:paraId="445D756E" w14:textId="31F1BECC" w:rsidR="00B849A0" w:rsidRPr="007B43F9" w:rsidRDefault="00B849A0" w:rsidP="00A4459D">
      <w:pPr>
        <w:jc w:val="both"/>
        <w:rPr>
          <w:rFonts w:ascii="Aptos" w:hAnsi="Aptos"/>
          <w:lang w:val="en-US"/>
        </w:rPr>
      </w:pPr>
      <w:r w:rsidRPr="007B43F9">
        <w:rPr>
          <w:rFonts w:ascii="Aptos" w:hAnsi="Aptos"/>
          <w:b/>
          <w:bCs/>
          <w:lang w:val="en-US"/>
        </w:rPr>
        <w:t>Email:</w:t>
      </w:r>
      <w:r w:rsidRPr="007B43F9">
        <w:rPr>
          <w:rFonts w:ascii="Aptos" w:hAnsi="Aptos"/>
          <w:lang w:val="en-US"/>
        </w:rPr>
        <w:t xml:space="preserve"> man-fi@cultura.gov.it</w:t>
      </w:r>
    </w:p>
    <w:p w14:paraId="70EF797C" w14:textId="77777777" w:rsidR="00B849A0" w:rsidRPr="00811D25" w:rsidRDefault="00B849A0" w:rsidP="00A4459D">
      <w:pPr>
        <w:jc w:val="both"/>
        <w:rPr>
          <w:rFonts w:ascii="Aptos" w:hAnsi="Aptos"/>
          <w:sz w:val="8"/>
          <w:szCs w:val="8"/>
          <w:lang w:val="en-US"/>
        </w:rPr>
      </w:pPr>
    </w:p>
    <w:p w14:paraId="7C6C4DA7" w14:textId="73B49A59" w:rsidR="00BD2F05" w:rsidRPr="006451AD" w:rsidRDefault="00B849A0" w:rsidP="00803174">
      <w:pPr>
        <w:rPr>
          <w:rFonts w:ascii="Aptos" w:hAnsi="Aptos"/>
        </w:rPr>
      </w:pPr>
      <w:r w:rsidRPr="007B43F9">
        <w:rPr>
          <w:rFonts w:ascii="Aptos" w:hAnsi="Aptos"/>
          <w:b/>
          <w:bCs/>
        </w:rPr>
        <w:t>Biglietti e prenotazioni:</w:t>
      </w:r>
      <w:r w:rsidR="00E74889" w:rsidRPr="007B43F9">
        <w:rPr>
          <w:rFonts w:ascii="Aptos" w:hAnsi="Aptos"/>
          <w:b/>
          <w:bCs/>
        </w:rPr>
        <w:t xml:space="preserve"> </w:t>
      </w:r>
      <w:r w:rsidR="00E74889" w:rsidRPr="007B43F9">
        <w:rPr>
          <w:rFonts w:ascii="Aptos" w:hAnsi="Aptos"/>
        </w:rPr>
        <w:t xml:space="preserve">i biglietti sono acquistabili in biglietteria, </w:t>
      </w:r>
      <w:r w:rsidR="004E0386" w:rsidRPr="007B43F9">
        <w:rPr>
          <w:rFonts w:ascii="Aptos" w:hAnsi="Aptos"/>
        </w:rPr>
        <w:t xml:space="preserve">sul portale </w:t>
      </w:r>
      <w:hyperlink r:id="rId6" w:history="1">
        <w:r w:rsidR="004E0386" w:rsidRPr="007B43F9">
          <w:rPr>
            <w:rStyle w:val="Collegamentoipertestuale"/>
            <w:rFonts w:ascii="Aptos" w:hAnsi="Aptos"/>
          </w:rPr>
          <w:t>museiitaliani.it</w:t>
        </w:r>
      </w:hyperlink>
      <w:r w:rsidR="00D542B3" w:rsidRPr="007B43F9">
        <w:rPr>
          <w:rStyle w:val="Collegamentoipertestuale"/>
          <w:rFonts w:ascii="Aptos" w:hAnsi="Aptos"/>
        </w:rPr>
        <w:t xml:space="preserve">, </w:t>
      </w:r>
      <w:r w:rsidR="00E74889" w:rsidRPr="007B43F9">
        <w:rPr>
          <w:rFonts w:ascii="Aptos" w:hAnsi="Aptos"/>
        </w:rPr>
        <w:t>sull</w:t>
      </w:r>
      <w:r w:rsidR="004E0386" w:rsidRPr="007B43F9">
        <w:rPr>
          <w:rFonts w:ascii="Aptos" w:hAnsi="Aptos"/>
        </w:rPr>
        <w:t>’</w:t>
      </w:r>
      <w:r w:rsidR="00E74889" w:rsidRPr="007B43F9">
        <w:rPr>
          <w:rFonts w:ascii="Aptos" w:hAnsi="Aptos"/>
        </w:rPr>
        <w:t>app Musei italiani</w:t>
      </w:r>
      <w:r w:rsidR="00D542B3" w:rsidRPr="007B43F9">
        <w:rPr>
          <w:rFonts w:ascii="Aptos" w:hAnsi="Aptos"/>
        </w:rPr>
        <w:t xml:space="preserve"> e </w:t>
      </w:r>
      <w:r w:rsidR="00E74889" w:rsidRPr="007B43F9">
        <w:rPr>
          <w:rFonts w:ascii="Aptos" w:hAnsi="Aptos"/>
        </w:rPr>
        <w:t>sul sito del concessionario</w:t>
      </w:r>
      <w:r w:rsidR="00803174" w:rsidRPr="007B43F9">
        <w:rPr>
          <w:rFonts w:ascii="Aptos" w:hAnsi="Aptos"/>
        </w:rPr>
        <w:t xml:space="preserve"> </w:t>
      </w:r>
      <w:hyperlink r:id="rId7" w:history="1">
        <w:r w:rsidR="005D2479" w:rsidRPr="007B43F9">
          <w:rPr>
            <w:rStyle w:val="Collegamentoipertestuale"/>
            <w:rFonts w:ascii="Aptos" w:hAnsi="Aptos"/>
          </w:rPr>
          <w:t>ticketing.coopculture.it</w:t>
        </w:r>
      </w:hyperlink>
      <w:r w:rsidR="005D2479" w:rsidRPr="006451AD">
        <w:rPr>
          <w:rFonts w:ascii="Aptos" w:hAnsi="Aptos"/>
        </w:rPr>
        <w:t xml:space="preserve"> </w:t>
      </w:r>
      <w:r w:rsidR="007B43F9">
        <w:rPr>
          <w:rFonts w:ascii="Aptos" w:hAnsi="Aptos"/>
        </w:rPr>
        <w:t>.</w:t>
      </w:r>
    </w:p>
    <w:sectPr w:rsidR="00BD2F05" w:rsidRPr="006451A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41F"/>
    <w:rsid w:val="00010666"/>
    <w:rsid w:val="00014517"/>
    <w:rsid w:val="00045ACF"/>
    <w:rsid w:val="0005616F"/>
    <w:rsid w:val="00074F40"/>
    <w:rsid w:val="00076811"/>
    <w:rsid w:val="00081052"/>
    <w:rsid w:val="000B000A"/>
    <w:rsid w:val="000B5C1D"/>
    <w:rsid w:val="000D1D6F"/>
    <w:rsid w:val="001160FA"/>
    <w:rsid w:val="0012006C"/>
    <w:rsid w:val="00126C9A"/>
    <w:rsid w:val="00171A91"/>
    <w:rsid w:val="001921E0"/>
    <w:rsid w:val="00196371"/>
    <w:rsid w:val="001A31B4"/>
    <w:rsid w:val="001E3F4C"/>
    <w:rsid w:val="002047AC"/>
    <w:rsid w:val="002671E0"/>
    <w:rsid w:val="00272739"/>
    <w:rsid w:val="002761FD"/>
    <w:rsid w:val="0029245A"/>
    <w:rsid w:val="002B1091"/>
    <w:rsid w:val="002F0D09"/>
    <w:rsid w:val="00327A66"/>
    <w:rsid w:val="00353C85"/>
    <w:rsid w:val="003E3773"/>
    <w:rsid w:val="00407749"/>
    <w:rsid w:val="00413B38"/>
    <w:rsid w:val="0043441F"/>
    <w:rsid w:val="00477831"/>
    <w:rsid w:val="004A52BA"/>
    <w:rsid w:val="004C1BEF"/>
    <w:rsid w:val="004C398E"/>
    <w:rsid w:val="004C774C"/>
    <w:rsid w:val="004D15F2"/>
    <w:rsid w:val="004E0386"/>
    <w:rsid w:val="004E7C2A"/>
    <w:rsid w:val="005204EB"/>
    <w:rsid w:val="00582FEE"/>
    <w:rsid w:val="005A6E1D"/>
    <w:rsid w:val="005D2479"/>
    <w:rsid w:val="006108D9"/>
    <w:rsid w:val="006451AD"/>
    <w:rsid w:val="00697440"/>
    <w:rsid w:val="006A7954"/>
    <w:rsid w:val="00715A72"/>
    <w:rsid w:val="00716A56"/>
    <w:rsid w:val="007209A7"/>
    <w:rsid w:val="00770979"/>
    <w:rsid w:val="007B43F9"/>
    <w:rsid w:val="007C2B5A"/>
    <w:rsid w:val="007C2C12"/>
    <w:rsid w:val="007D74B3"/>
    <w:rsid w:val="007D77E6"/>
    <w:rsid w:val="00803174"/>
    <w:rsid w:val="00811D25"/>
    <w:rsid w:val="0085011F"/>
    <w:rsid w:val="008C2BD3"/>
    <w:rsid w:val="008D4C7A"/>
    <w:rsid w:val="008E3E5A"/>
    <w:rsid w:val="008F784F"/>
    <w:rsid w:val="00935896"/>
    <w:rsid w:val="0097220A"/>
    <w:rsid w:val="00983B88"/>
    <w:rsid w:val="009C5C4F"/>
    <w:rsid w:val="009F7E53"/>
    <w:rsid w:val="00A106F8"/>
    <w:rsid w:val="00A15626"/>
    <w:rsid w:val="00A4459D"/>
    <w:rsid w:val="00A51982"/>
    <w:rsid w:val="00A564E0"/>
    <w:rsid w:val="00A63E07"/>
    <w:rsid w:val="00A97266"/>
    <w:rsid w:val="00AE2727"/>
    <w:rsid w:val="00B30E30"/>
    <w:rsid w:val="00B83D38"/>
    <w:rsid w:val="00B849A0"/>
    <w:rsid w:val="00BD2F05"/>
    <w:rsid w:val="00C00F52"/>
    <w:rsid w:val="00C02CB1"/>
    <w:rsid w:val="00C159C4"/>
    <w:rsid w:val="00C371DB"/>
    <w:rsid w:val="00C40A49"/>
    <w:rsid w:val="00C41248"/>
    <w:rsid w:val="00C71EA8"/>
    <w:rsid w:val="00CB1E9E"/>
    <w:rsid w:val="00CC5077"/>
    <w:rsid w:val="00CF28C9"/>
    <w:rsid w:val="00D340AB"/>
    <w:rsid w:val="00D411C0"/>
    <w:rsid w:val="00D51618"/>
    <w:rsid w:val="00D5420A"/>
    <w:rsid w:val="00D542B3"/>
    <w:rsid w:val="00D70B67"/>
    <w:rsid w:val="00D81963"/>
    <w:rsid w:val="00E12119"/>
    <w:rsid w:val="00E21C3A"/>
    <w:rsid w:val="00E35BB6"/>
    <w:rsid w:val="00E506A3"/>
    <w:rsid w:val="00E614FA"/>
    <w:rsid w:val="00E74889"/>
    <w:rsid w:val="00EF4D8A"/>
    <w:rsid w:val="00F0513A"/>
    <w:rsid w:val="00F2034D"/>
    <w:rsid w:val="00F82087"/>
    <w:rsid w:val="00F93C35"/>
    <w:rsid w:val="00FB77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58DF8"/>
  <w15:docId w15:val="{CCE3A3B5-154E-4AE1-BC1F-39F75793E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10666"/>
    <w:rPr>
      <w:rFonts w:ascii="Times New Roman" w:eastAsia="Times New Roman" w:hAnsi="Times New Roman" w:cs="Times New Roman"/>
      <w:kern w:val="0"/>
      <w:lang w:eastAsia="it-IT"/>
      <w14:ligatures w14:val="none"/>
    </w:rPr>
  </w:style>
  <w:style w:type="paragraph" w:styleId="Titolo1">
    <w:name w:val="heading 1"/>
    <w:basedOn w:val="Normale"/>
    <w:next w:val="Normale"/>
    <w:link w:val="Titolo1Carattere"/>
    <w:uiPriority w:val="9"/>
    <w:qFormat/>
    <w:rsid w:val="0043441F"/>
    <w:pPr>
      <w:keepNext/>
      <w:keepLines/>
      <w:spacing w:before="360" w:after="80"/>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unhideWhenUsed/>
    <w:qFormat/>
    <w:rsid w:val="0043441F"/>
    <w:pPr>
      <w:keepNext/>
      <w:keepLines/>
      <w:spacing w:before="160" w:after="80"/>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unhideWhenUsed/>
    <w:qFormat/>
    <w:rsid w:val="0043441F"/>
    <w:pPr>
      <w:keepNext/>
      <w:keepLines/>
      <w:spacing w:before="160" w:after="80"/>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43441F"/>
    <w:pPr>
      <w:keepNext/>
      <w:keepLines/>
      <w:spacing w:before="80" w:after="40"/>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Titolo5">
    <w:name w:val="heading 5"/>
    <w:basedOn w:val="Normale"/>
    <w:next w:val="Normale"/>
    <w:link w:val="Titolo5Carattere"/>
    <w:uiPriority w:val="9"/>
    <w:semiHidden/>
    <w:unhideWhenUsed/>
    <w:qFormat/>
    <w:rsid w:val="0043441F"/>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Titolo6">
    <w:name w:val="heading 6"/>
    <w:basedOn w:val="Normale"/>
    <w:next w:val="Normale"/>
    <w:link w:val="Titolo6Carattere"/>
    <w:uiPriority w:val="9"/>
    <w:semiHidden/>
    <w:unhideWhenUsed/>
    <w:qFormat/>
    <w:rsid w:val="0043441F"/>
    <w:pPr>
      <w:keepNext/>
      <w:keepLines/>
      <w:spacing w:before="40"/>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Titolo7">
    <w:name w:val="heading 7"/>
    <w:basedOn w:val="Normale"/>
    <w:next w:val="Normale"/>
    <w:link w:val="Titolo7Carattere"/>
    <w:uiPriority w:val="9"/>
    <w:semiHidden/>
    <w:unhideWhenUsed/>
    <w:qFormat/>
    <w:rsid w:val="0043441F"/>
    <w:pPr>
      <w:keepNext/>
      <w:keepLines/>
      <w:spacing w:before="40"/>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Titolo8">
    <w:name w:val="heading 8"/>
    <w:basedOn w:val="Normale"/>
    <w:next w:val="Normale"/>
    <w:link w:val="Titolo8Carattere"/>
    <w:uiPriority w:val="9"/>
    <w:semiHidden/>
    <w:unhideWhenUsed/>
    <w:qFormat/>
    <w:rsid w:val="0043441F"/>
    <w:pPr>
      <w:keepNext/>
      <w:keepLines/>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Titolo9">
    <w:name w:val="heading 9"/>
    <w:basedOn w:val="Normale"/>
    <w:next w:val="Normale"/>
    <w:link w:val="Titolo9Carattere"/>
    <w:uiPriority w:val="9"/>
    <w:semiHidden/>
    <w:unhideWhenUsed/>
    <w:qFormat/>
    <w:rsid w:val="0043441F"/>
    <w:pPr>
      <w:keepNext/>
      <w:keepLines/>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3441F"/>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rsid w:val="0043441F"/>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rsid w:val="0043441F"/>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43441F"/>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43441F"/>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43441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3441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3441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3441F"/>
    <w:rPr>
      <w:rFonts w:eastAsiaTheme="majorEastAsia" w:cstheme="majorBidi"/>
      <w:color w:val="272727" w:themeColor="text1" w:themeTint="D8"/>
    </w:rPr>
  </w:style>
  <w:style w:type="paragraph" w:styleId="Titolo">
    <w:name w:val="Title"/>
    <w:basedOn w:val="Normale"/>
    <w:next w:val="Normale"/>
    <w:link w:val="TitoloCarattere"/>
    <w:uiPriority w:val="10"/>
    <w:qFormat/>
    <w:rsid w:val="0043441F"/>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43441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3441F"/>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43441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3441F"/>
    <w:pPr>
      <w:spacing w:before="160" w:after="160"/>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azioneCarattere">
    <w:name w:val="Citazione Carattere"/>
    <w:basedOn w:val="Carpredefinitoparagrafo"/>
    <w:link w:val="Citazione"/>
    <w:uiPriority w:val="29"/>
    <w:rsid w:val="0043441F"/>
    <w:rPr>
      <w:i/>
      <w:iCs/>
      <w:color w:val="404040" w:themeColor="text1" w:themeTint="BF"/>
    </w:rPr>
  </w:style>
  <w:style w:type="paragraph" w:styleId="Paragrafoelenco">
    <w:name w:val="List Paragraph"/>
    <w:basedOn w:val="Normale"/>
    <w:uiPriority w:val="34"/>
    <w:qFormat/>
    <w:rsid w:val="0043441F"/>
    <w:pPr>
      <w:ind w:left="720"/>
      <w:contextualSpacing/>
    </w:pPr>
    <w:rPr>
      <w:rFonts w:asciiTheme="minorHAnsi" w:eastAsiaTheme="minorHAnsi" w:hAnsiTheme="minorHAnsi" w:cstheme="minorBidi"/>
      <w:kern w:val="2"/>
      <w:lang w:eastAsia="en-US"/>
      <w14:ligatures w14:val="standardContextual"/>
    </w:rPr>
  </w:style>
  <w:style w:type="character" w:styleId="Enfasiintensa">
    <w:name w:val="Intense Emphasis"/>
    <w:basedOn w:val="Carpredefinitoparagrafo"/>
    <w:uiPriority w:val="21"/>
    <w:qFormat/>
    <w:rsid w:val="0043441F"/>
    <w:rPr>
      <w:i/>
      <w:iCs/>
      <w:color w:val="2F5496" w:themeColor="accent1" w:themeShade="BF"/>
    </w:rPr>
  </w:style>
  <w:style w:type="paragraph" w:styleId="Citazioneintensa">
    <w:name w:val="Intense Quote"/>
    <w:basedOn w:val="Normale"/>
    <w:next w:val="Normale"/>
    <w:link w:val="CitazioneintensaCarattere"/>
    <w:uiPriority w:val="30"/>
    <w:qFormat/>
    <w:rsid w:val="0043441F"/>
    <w:pPr>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CitazioneintensaCarattere">
    <w:name w:val="Citazione intensa Carattere"/>
    <w:basedOn w:val="Carpredefinitoparagrafo"/>
    <w:link w:val="Citazioneintensa"/>
    <w:uiPriority w:val="30"/>
    <w:rsid w:val="0043441F"/>
    <w:rPr>
      <w:i/>
      <w:iCs/>
      <w:color w:val="2F5496" w:themeColor="accent1" w:themeShade="BF"/>
    </w:rPr>
  </w:style>
  <w:style w:type="character" w:styleId="Riferimentointenso">
    <w:name w:val="Intense Reference"/>
    <w:basedOn w:val="Carpredefinitoparagrafo"/>
    <w:uiPriority w:val="32"/>
    <w:qFormat/>
    <w:rsid w:val="0043441F"/>
    <w:rPr>
      <w:b/>
      <w:bCs/>
      <w:smallCaps/>
      <w:color w:val="2F5496" w:themeColor="accent1" w:themeShade="BF"/>
      <w:spacing w:val="5"/>
    </w:rPr>
  </w:style>
  <w:style w:type="character" w:styleId="Enfasigrassetto">
    <w:name w:val="Strong"/>
    <w:basedOn w:val="Carpredefinitoparagrafo"/>
    <w:uiPriority w:val="22"/>
    <w:qFormat/>
    <w:rsid w:val="006108D9"/>
    <w:rPr>
      <w:b/>
      <w:bCs/>
    </w:rPr>
  </w:style>
  <w:style w:type="paragraph" w:styleId="NormaleWeb">
    <w:name w:val="Normal (Web)"/>
    <w:basedOn w:val="Normale"/>
    <w:uiPriority w:val="99"/>
    <w:semiHidden/>
    <w:unhideWhenUsed/>
    <w:rsid w:val="006108D9"/>
    <w:pPr>
      <w:spacing w:before="100" w:beforeAutospacing="1" w:after="100" w:afterAutospacing="1"/>
    </w:pPr>
  </w:style>
  <w:style w:type="paragraph" w:styleId="Revisione">
    <w:name w:val="Revision"/>
    <w:hidden/>
    <w:uiPriority w:val="99"/>
    <w:semiHidden/>
    <w:rsid w:val="00770979"/>
    <w:rPr>
      <w:rFonts w:ascii="Times New Roman" w:eastAsia="Times New Roman" w:hAnsi="Times New Roman" w:cs="Times New Roman"/>
      <w:kern w:val="0"/>
      <w:lang w:eastAsia="it-IT"/>
      <w14:ligatures w14:val="none"/>
    </w:rPr>
  </w:style>
  <w:style w:type="character" w:styleId="Collegamentoipertestuale">
    <w:name w:val="Hyperlink"/>
    <w:basedOn w:val="Carpredefinitoparagrafo"/>
    <w:uiPriority w:val="99"/>
    <w:unhideWhenUsed/>
    <w:rsid w:val="005D2479"/>
    <w:rPr>
      <w:color w:val="0563C1" w:themeColor="hyperlink"/>
      <w:u w:val="single"/>
    </w:rPr>
  </w:style>
  <w:style w:type="character" w:customStyle="1" w:styleId="Menzionenonrisolta1">
    <w:name w:val="Menzione non risolta1"/>
    <w:basedOn w:val="Carpredefinitoparagrafo"/>
    <w:uiPriority w:val="99"/>
    <w:semiHidden/>
    <w:unhideWhenUsed/>
    <w:rsid w:val="005D2479"/>
    <w:rPr>
      <w:color w:val="605E5C"/>
      <w:shd w:val="clear" w:color="auto" w:fill="E1DFDD"/>
    </w:rPr>
  </w:style>
  <w:style w:type="paragraph" w:styleId="Testofumetto">
    <w:name w:val="Balloon Text"/>
    <w:basedOn w:val="Normale"/>
    <w:link w:val="TestofumettoCarattere"/>
    <w:uiPriority w:val="99"/>
    <w:semiHidden/>
    <w:unhideWhenUsed/>
    <w:rsid w:val="00D542B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42B3"/>
    <w:rPr>
      <w:rFonts w:ascii="Tahoma" w:eastAsia="Times New Roman" w:hAnsi="Tahoma" w:cs="Tahoma"/>
      <w:kern w:val="0"/>
      <w:sz w:val="16"/>
      <w:szCs w:val="16"/>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ticketing.coopculture.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useiitaliani.it/" TargetMode="External"/><Relationship Id="rId5" Type="http://schemas.openxmlformats.org/officeDocument/2006/relationships/hyperlink" Target="https://maf.cultura.gov.it/"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1264</Words>
  <Characters>7210</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diletta maurizi</dc:creator>
  <cp:keywords/>
  <dc:description/>
  <cp:lastModifiedBy>Diletta Maurizi</cp:lastModifiedBy>
  <cp:revision>5</cp:revision>
  <dcterms:created xsi:type="dcterms:W3CDTF">2025-11-17T13:35:00Z</dcterms:created>
  <dcterms:modified xsi:type="dcterms:W3CDTF">2025-11-17T17:30:00Z</dcterms:modified>
</cp:coreProperties>
</file>